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38C6CE" w14:textId="77777777" w:rsidR="00D70B7C" w:rsidRDefault="001736A1" w:rsidP="001736A1">
      <w:pPr>
        <w:pStyle w:val="NoSpacing"/>
        <w:jc w:val="center"/>
        <w:rPr>
          <w:rFonts w:ascii="Arial" w:hAnsi="Arial" w:cs="Arial"/>
          <w:b/>
        </w:rPr>
      </w:pPr>
      <w:r w:rsidRPr="001736A1">
        <w:rPr>
          <w:rFonts w:ascii="Arial" w:hAnsi="Arial" w:cs="Arial"/>
          <w:b/>
        </w:rPr>
        <w:t>Schedule 1</w:t>
      </w:r>
    </w:p>
    <w:p w14:paraId="022F978B" w14:textId="77777777" w:rsidR="001736A1" w:rsidRPr="001736A1" w:rsidRDefault="001736A1" w:rsidP="001736A1">
      <w:pPr>
        <w:pStyle w:val="NoSpacing"/>
        <w:jc w:val="center"/>
        <w:rPr>
          <w:rFonts w:ascii="Arial" w:hAnsi="Arial" w:cs="Arial"/>
          <w:b/>
        </w:rPr>
      </w:pPr>
    </w:p>
    <w:p w14:paraId="76D566A4" w14:textId="77777777" w:rsidR="001736A1" w:rsidRPr="001736A1" w:rsidRDefault="001736A1" w:rsidP="001736A1">
      <w:pPr>
        <w:pStyle w:val="NoSpacing"/>
        <w:jc w:val="center"/>
        <w:rPr>
          <w:rFonts w:ascii="Arial" w:hAnsi="Arial" w:cs="Arial"/>
          <w:b/>
        </w:rPr>
      </w:pPr>
      <w:r w:rsidRPr="001736A1">
        <w:rPr>
          <w:rFonts w:ascii="Arial" w:hAnsi="Arial" w:cs="Arial"/>
          <w:b/>
        </w:rPr>
        <w:t>Notice of Closure form</w:t>
      </w:r>
    </w:p>
    <w:p w14:paraId="73CF95CB" w14:textId="77777777" w:rsidR="001736A1" w:rsidRDefault="001736A1" w:rsidP="001736A1">
      <w:pPr>
        <w:pStyle w:val="NoSpacing"/>
        <w:rPr>
          <w:rFonts w:ascii="Arial" w:hAnsi="Arial" w:cs="Arial"/>
        </w:rPr>
      </w:pPr>
    </w:p>
    <w:p w14:paraId="7DB27305" w14:textId="77777777" w:rsidR="001736A1" w:rsidRPr="001736A1" w:rsidRDefault="001736A1" w:rsidP="001736A1">
      <w:pPr>
        <w:pStyle w:val="NoSpacing"/>
        <w:rPr>
          <w:rFonts w:ascii="Arial" w:hAnsi="Arial" w:cs="Arial"/>
        </w:rPr>
      </w:pPr>
    </w:p>
    <w:p w14:paraId="41F384C5" w14:textId="77777777" w:rsidR="001736A1" w:rsidRPr="001736A1" w:rsidRDefault="001736A1" w:rsidP="001736A1">
      <w:pPr>
        <w:pStyle w:val="NoSpacing"/>
        <w:rPr>
          <w:rFonts w:ascii="Arial" w:hAnsi="Arial" w:cs="Arial"/>
        </w:rPr>
      </w:pPr>
      <w:r w:rsidRPr="001736A1">
        <w:rPr>
          <w:rFonts w:ascii="Arial" w:hAnsi="Arial" w:cs="Arial"/>
        </w:rPr>
        <w:t>Special Purpose Fund Manager</w:t>
      </w:r>
    </w:p>
    <w:p w14:paraId="36396072" w14:textId="77777777" w:rsidR="001736A1" w:rsidRDefault="00AD29C2" w:rsidP="001736A1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DWF Claims (Ireland) Limited</w:t>
      </w:r>
    </w:p>
    <w:p w14:paraId="5802A0F5" w14:textId="637158DE" w:rsidR="00AD29C2" w:rsidRDefault="00FC451E" w:rsidP="001736A1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The Lennox</w:t>
      </w:r>
    </w:p>
    <w:p w14:paraId="3F10B6A6" w14:textId="7B522113" w:rsidR="00FC451E" w:rsidRDefault="00FC451E" w:rsidP="001736A1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50 Richmond Street South</w:t>
      </w:r>
    </w:p>
    <w:p w14:paraId="5E746078" w14:textId="1AFA0D9B" w:rsidR="00FC451E" w:rsidRDefault="00FC451E" w:rsidP="001736A1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St. Kevin’s </w:t>
      </w:r>
    </w:p>
    <w:p w14:paraId="4B5007CD" w14:textId="011A7CF9" w:rsidR="00FC451E" w:rsidRDefault="00FC451E" w:rsidP="001736A1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Dublin 2</w:t>
      </w:r>
    </w:p>
    <w:p w14:paraId="77E5C5BF" w14:textId="77777777" w:rsidR="00AD29C2" w:rsidRPr="001736A1" w:rsidRDefault="00AD29C2" w:rsidP="001736A1">
      <w:pPr>
        <w:pStyle w:val="NoSpacing"/>
        <w:rPr>
          <w:rFonts w:ascii="Arial" w:hAnsi="Arial" w:cs="Arial"/>
        </w:rPr>
      </w:pPr>
    </w:p>
    <w:p w14:paraId="44E01C0F" w14:textId="0D91877D" w:rsidR="001736A1" w:rsidRPr="001736A1" w:rsidRDefault="001736A1" w:rsidP="001736A1">
      <w:pPr>
        <w:pStyle w:val="NoSpacing"/>
        <w:rPr>
          <w:rFonts w:ascii="Arial" w:hAnsi="Arial" w:cs="Arial"/>
        </w:rPr>
      </w:pPr>
      <w:r w:rsidRPr="001736A1">
        <w:rPr>
          <w:rFonts w:ascii="Arial" w:hAnsi="Arial" w:cs="Arial"/>
        </w:rPr>
        <w:t xml:space="preserve">Dear </w:t>
      </w:r>
      <w:r w:rsidR="00FC451E">
        <w:rPr>
          <w:rFonts w:ascii="Arial" w:hAnsi="Arial" w:cs="Arial"/>
        </w:rPr>
        <w:t xml:space="preserve">Special Purpose Fund Manager, </w:t>
      </w:r>
    </w:p>
    <w:p w14:paraId="64A14609" w14:textId="77777777" w:rsidR="001736A1" w:rsidRPr="001736A1" w:rsidRDefault="001736A1" w:rsidP="001736A1">
      <w:pPr>
        <w:pStyle w:val="NoSpacing"/>
        <w:jc w:val="both"/>
        <w:rPr>
          <w:rFonts w:ascii="Arial" w:hAnsi="Arial" w:cs="Arial"/>
        </w:rPr>
      </w:pPr>
    </w:p>
    <w:p w14:paraId="1A08B844" w14:textId="48A40677" w:rsidR="001736A1" w:rsidRPr="001736A1" w:rsidRDefault="002E096B" w:rsidP="001736A1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>Pursuant to Regulation 9</w:t>
      </w:r>
      <w:r w:rsidR="001736A1" w:rsidRPr="001736A1">
        <w:rPr>
          <w:rFonts w:ascii="Arial" w:hAnsi="Arial" w:cs="Arial"/>
        </w:rPr>
        <w:t>(a)</w:t>
      </w:r>
      <w:r w:rsidR="001963A9">
        <w:rPr>
          <w:rFonts w:ascii="Arial" w:hAnsi="Arial" w:cs="Arial"/>
        </w:rPr>
        <w:t>(i)</w:t>
      </w:r>
      <w:r w:rsidR="001736A1" w:rsidRPr="001736A1">
        <w:rPr>
          <w:rFonts w:ascii="Arial" w:hAnsi="Arial" w:cs="Arial"/>
        </w:rPr>
        <w:t xml:space="preserve"> of </w:t>
      </w:r>
      <w:r w:rsidR="00AD29C2">
        <w:rPr>
          <w:rFonts w:ascii="Arial" w:hAnsi="Arial" w:cs="Arial"/>
        </w:rPr>
        <w:t xml:space="preserve">the Solicitors </w:t>
      </w:r>
      <w:r w:rsidR="001736A1" w:rsidRPr="001736A1">
        <w:rPr>
          <w:rFonts w:ascii="Arial" w:hAnsi="Arial" w:cs="Arial"/>
        </w:rPr>
        <w:t>P</w:t>
      </w:r>
      <w:r>
        <w:rPr>
          <w:rFonts w:ascii="Arial" w:hAnsi="Arial" w:cs="Arial"/>
        </w:rPr>
        <w:t>rofessional Indemnity Insurance</w:t>
      </w:r>
      <w:r w:rsidR="001736A1" w:rsidRPr="001736A1">
        <w:rPr>
          <w:rFonts w:ascii="Arial" w:hAnsi="Arial" w:cs="Arial"/>
        </w:rPr>
        <w:t xml:space="preserve"> Regulations </w:t>
      </w:r>
      <w:r>
        <w:rPr>
          <w:rFonts w:ascii="Arial" w:hAnsi="Arial" w:cs="Arial"/>
        </w:rPr>
        <w:t>2020</w:t>
      </w:r>
      <w:r w:rsidR="001736A1" w:rsidRPr="001736A1">
        <w:rPr>
          <w:rFonts w:ascii="Arial" w:hAnsi="Arial" w:cs="Arial"/>
        </w:rPr>
        <w:t xml:space="preserve"> (the “Regulations”), we hereby given notice of our intention to cease practice on </w:t>
      </w:r>
      <w:r w:rsidR="001736A1" w:rsidRPr="00F4634E">
        <w:rPr>
          <w:rFonts w:ascii="Arial" w:hAnsi="Arial" w:cs="Arial"/>
          <w:b/>
        </w:rPr>
        <w:t>[insert date]</w:t>
      </w:r>
      <w:r w:rsidR="001736A1" w:rsidRPr="001736A1">
        <w:rPr>
          <w:rFonts w:ascii="Arial" w:hAnsi="Arial" w:cs="Arial"/>
        </w:rPr>
        <w:t>.</w:t>
      </w:r>
    </w:p>
    <w:p w14:paraId="5B91B8E1" w14:textId="77777777" w:rsidR="001736A1" w:rsidRPr="001736A1" w:rsidRDefault="001736A1" w:rsidP="001736A1">
      <w:pPr>
        <w:pStyle w:val="NoSpacing"/>
        <w:jc w:val="both"/>
        <w:rPr>
          <w:rFonts w:ascii="Arial" w:hAnsi="Arial" w:cs="Arial"/>
        </w:rPr>
      </w:pPr>
    </w:p>
    <w:p w14:paraId="006E8814" w14:textId="77777777" w:rsidR="001736A1" w:rsidRPr="001736A1" w:rsidRDefault="001736A1" w:rsidP="001736A1">
      <w:pPr>
        <w:pStyle w:val="NoSpacing"/>
        <w:jc w:val="both"/>
        <w:rPr>
          <w:rFonts w:ascii="Arial" w:hAnsi="Arial" w:cs="Arial"/>
        </w:rPr>
      </w:pPr>
      <w:r w:rsidRPr="001736A1">
        <w:rPr>
          <w:rFonts w:ascii="Arial" w:hAnsi="Arial" w:cs="Arial"/>
        </w:rPr>
        <w:t>We hereby confirm that this n</w:t>
      </w:r>
      <w:r>
        <w:rPr>
          <w:rFonts w:ascii="Arial" w:hAnsi="Arial" w:cs="Arial"/>
        </w:rPr>
        <w:t xml:space="preserve">otice is given at least 60 </w:t>
      </w:r>
      <w:r w:rsidR="002E096B">
        <w:rPr>
          <w:rFonts w:ascii="Arial" w:hAnsi="Arial" w:cs="Arial"/>
        </w:rPr>
        <w:t>days’</w:t>
      </w:r>
      <w:r w:rsidR="002E096B" w:rsidRPr="001736A1">
        <w:rPr>
          <w:rFonts w:ascii="Arial" w:hAnsi="Arial" w:cs="Arial"/>
        </w:rPr>
        <w:t xml:space="preserve"> notice</w:t>
      </w:r>
      <w:r w:rsidRPr="001736A1">
        <w:rPr>
          <w:rFonts w:ascii="Arial" w:hAnsi="Arial" w:cs="Arial"/>
        </w:rPr>
        <w:t xml:space="preserve"> prior to the earliest to occur of the following:</w:t>
      </w:r>
    </w:p>
    <w:p w14:paraId="2B670FCE" w14:textId="77777777" w:rsidR="001736A1" w:rsidRPr="001736A1" w:rsidRDefault="001736A1" w:rsidP="001736A1">
      <w:pPr>
        <w:pStyle w:val="NoSpacing"/>
        <w:jc w:val="both"/>
        <w:rPr>
          <w:rFonts w:ascii="Arial" w:hAnsi="Arial" w:cs="Arial"/>
        </w:rPr>
      </w:pPr>
    </w:p>
    <w:p w14:paraId="2BD60F94" w14:textId="77777777" w:rsidR="001736A1" w:rsidRPr="001736A1" w:rsidRDefault="001736A1" w:rsidP="001736A1">
      <w:pPr>
        <w:pStyle w:val="NoSpacing"/>
        <w:numPr>
          <w:ilvl w:val="0"/>
          <w:numId w:val="2"/>
        </w:numPr>
        <w:jc w:val="both"/>
        <w:rPr>
          <w:rFonts w:ascii="Arial" w:hAnsi="Arial" w:cs="Arial"/>
        </w:rPr>
      </w:pPr>
      <w:r w:rsidRPr="001736A1">
        <w:rPr>
          <w:rFonts w:ascii="Arial" w:hAnsi="Arial" w:cs="Arial"/>
        </w:rPr>
        <w:t>the cessation of the firm’s practice; or</w:t>
      </w:r>
    </w:p>
    <w:p w14:paraId="4E207985" w14:textId="77777777" w:rsidR="001736A1" w:rsidRPr="001736A1" w:rsidRDefault="001736A1" w:rsidP="001736A1">
      <w:pPr>
        <w:pStyle w:val="NoSpacing"/>
        <w:numPr>
          <w:ilvl w:val="0"/>
          <w:numId w:val="2"/>
        </w:numPr>
        <w:jc w:val="both"/>
        <w:rPr>
          <w:rFonts w:ascii="Arial" w:hAnsi="Arial" w:cs="Arial"/>
        </w:rPr>
      </w:pPr>
      <w:r w:rsidRPr="001736A1">
        <w:rPr>
          <w:rFonts w:ascii="Arial" w:hAnsi="Arial" w:cs="Arial"/>
        </w:rPr>
        <w:t>the expiry of the policy of professional indemnity insurance or ARP coverage held by the firm.</w:t>
      </w:r>
    </w:p>
    <w:p w14:paraId="4EE2AFDB" w14:textId="77777777" w:rsidR="001736A1" w:rsidRPr="001736A1" w:rsidRDefault="001736A1" w:rsidP="001736A1">
      <w:pPr>
        <w:pStyle w:val="NoSpacing"/>
        <w:jc w:val="both"/>
        <w:rPr>
          <w:rFonts w:ascii="Arial" w:hAnsi="Arial" w:cs="Arial"/>
        </w:rPr>
      </w:pPr>
    </w:p>
    <w:p w14:paraId="6981401E" w14:textId="77777777" w:rsidR="001736A1" w:rsidRPr="001736A1" w:rsidRDefault="001736A1" w:rsidP="001736A1">
      <w:pPr>
        <w:pStyle w:val="NoSpacing"/>
        <w:jc w:val="both"/>
        <w:rPr>
          <w:rFonts w:ascii="Arial" w:hAnsi="Arial" w:cs="Arial"/>
        </w:rPr>
      </w:pPr>
      <w:r w:rsidRPr="001736A1">
        <w:rPr>
          <w:rFonts w:ascii="Arial" w:hAnsi="Arial" w:cs="Arial"/>
        </w:rPr>
        <w:t>We further confirm that no person who is a principal of the firm at the time it ceases practice shall carry on a practice which is largely similar to the practice of the firm or which has succeeded the practice of the firm such that it could be treated as a phoen</w:t>
      </w:r>
      <w:r w:rsidR="002E096B">
        <w:rPr>
          <w:rFonts w:ascii="Arial" w:hAnsi="Arial" w:cs="Arial"/>
        </w:rPr>
        <w:t>ix firm pursuant to Regulation 4(p</w:t>
      </w:r>
      <w:r w:rsidRPr="001736A1">
        <w:rPr>
          <w:rFonts w:ascii="Arial" w:hAnsi="Arial" w:cs="Arial"/>
        </w:rPr>
        <w:t>) of the Regulations.</w:t>
      </w:r>
    </w:p>
    <w:p w14:paraId="1E85BDC1" w14:textId="77777777" w:rsidR="001736A1" w:rsidRPr="001736A1" w:rsidRDefault="001736A1" w:rsidP="001736A1">
      <w:pPr>
        <w:pStyle w:val="NoSpacing"/>
        <w:jc w:val="both"/>
        <w:rPr>
          <w:rFonts w:ascii="Arial" w:hAnsi="Arial" w:cs="Arial"/>
        </w:rPr>
      </w:pPr>
    </w:p>
    <w:p w14:paraId="0BCD5C73" w14:textId="77777777" w:rsidR="001736A1" w:rsidRPr="001736A1" w:rsidRDefault="001736A1" w:rsidP="001736A1">
      <w:pPr>
        <w:pStyle w:val="NoSpacing"/>
        <w:jc w:val="both"/>
        <w:rPr>
          <w:rFonts w:ascii="Arial" w:hAnsi="Arial" w:cs="Arial"/>
        </w:rPr>
      </w:pPr>
      <w:r w:rsidRPr="001736A1">
        <w:rPr>
          <w:rFonts w:ascii="Arial" w:hAnsi="Arial" w:cs="Arial"/>
        </w:rPr>
        <w:t>We enclose with this notice the firm’s most recently completed proposal form for professional indemnity insurance and most recent policy of professional indemnity insurance.</w:t>
      </w:r>
    </w:p>
    <w:p w14:paraId="60605841" w14:textId="77777777" w:rsidR="001736A1" w:rsidRPr="001736A1" w:rsidRDefault="001736A1" w:rsidP="001736A1">
      <w:pPr>
        <w:pStyle w:val="NoSpacing"/>
        <w:rPr>
          <w:rFonts w:ascii="Arial" w:hAnsi="Arial" w:cs="Arial"/>
        </w:rPr>
      </w:pPr>
    </w:p>
    <w:p w14:paraId="6B26A375" w14:textId="77777777" w:rsidR="001736A1" w:rsidRPr="001736A1" w:rsidRDefault="001736A1" w:rsidP="001736A1">
      <w:pPr>
        <w:pStyle w:val="NoSpacing"/>
        <w:rPr>
          <w:rFonts w:ascii="Arial" w:hAnsi="Arial" w:cs="Arial"/>
        </w:rPr>
      </w:pPr>
      <w:r w:rsidRPr="001736A1">
        <w:rPr>
          <w:rFonts w:ascii="Arial" w:hAnsi="Arial" w:cs="Arial"/>
        </w:rPr>
        <w:t>Yours faithfully</w:t>
      </w:r>
    </w:p>
    <w:sectPr w:rsidR="001736A1" w:rsidRPr="001736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1D3C6E"/>
    <w:multiLevelType w:val="hybridMultilevel"/>
    <w:tmpl w:val="9E7EBE36"/>
    <w:lvl w:ilvl="0" w:tplc="E27A15F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C86064"/>
    <w:multiLevelType w:val="hybridMultilevel"/>
    <w:tmpl w:val="C194E6A4"/>
    <w:lvl w:ilvl="0" w:tplc="1286F81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90521988">
    <w:abstractNumId w:val="1"/>
  </w:num>
  <w:num w:numId="2" w16cid:durableId="1834374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6A1"/>
    <w:rsid w:val="001736A1"/>
    <w:rsid w:val="001963A9"/>
    <w:rsid w:val="001A5331"/>
    <w:rsid w:val="002E096B"/>
    <w:rsid w:val="00436C66"/>
    <w:rsid w:val="006F2AA3"/>
    <w:rsid w:val="00AD29C2"/>
    <w:rsid w:val="00D70B7C"/>
    <w:rsid w:val="00E027A2"/>
    <w:rsid w:val="00F4634E"/>
    <w:rsid w:val="00FC4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72EE0"/>
  <w15:docId w15:val="{2F5925F6-B357-4F30-A191-B9C6F5667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36A1"/>
    <w:pPr>
      <w:ind w:left="720"/>
      <w:contextualSpacing/>
    </w:pPr>
  </w:style>
  <w:style w:type="paragraph" w:styleId="NoSpacing">
    <w:name w:val="No Spacing"/>
    <w:uiPriority w:val="1"/>
    <w:qFormat/>
    <w:rsid w:val="001736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Nicola Kelly</dc:creator>
  <cp:lastModifiedBy>Simon Treanor</cp:lastModifiedBy>
  <cp:revision>2</cp:revision>
  <dcterms:created xsi:type="dcterms:W3CDTF">2024-10-17T08:32:00Z</dcterms:created>
  <dcterms:modified xsi:type="dcterms:W3CDTF">2024-10-17T08:32:00Z</dcterms:modified>
</cp:coreProperties>
</file>