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1261"/>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6300"/>
      </w:tblGrid>
      <w:tr w:rsidR="00AB1983" w:rsidRPr="00615541" w14:paraId="134C7314" w14:textId="77777777" w:rsidTr="007B36AC">
        <w:trPr>
          <w:trHeight w:val="538"/>
        </w:trPr>
        <w:tc>
          <w:tcPr>
            <w:tcW w:w="9648" w:type="dxa"/>
            <w:gridSpan w:val="2"/>
            <w:tcBorders>
              <w:top w:val="single" w:sz="4" w:space="0" w:color="FFFFFF"/>
              <w:left w:val="single" w:sz="4" w:space="0" w:color="FFFFFF"/>
              <w:bottom w:val="single" w:sz="4" w:space="0" w:color="FFFFFF"/>
              <w:right w:val="single" w:sz="4" w:space="0" w:color="FFFFFF"/>
            </w:tcBorders>
          </w:tcPr>
          <w:p w14:paraId="5B597E3B" w14:textId="4178049D" w:rsidR="00AB1983" w:rsidRPr="00615541" w:rsidRDefault="001718F1" w:rsidP="00615541">
            <w:pPr>
              <w:rPr>
                <w:rFonts w:ascii="Calibri" w:hAnsi="Calibri"/>
                <w:sz w:val="20"/>
                <w:szCs w:val="20"/>
              </w:rPr>
            </w:pPr>
            <w:r>
              <w:rPr>
                <w:b/>
                <w:noProof/>
                <w:color w:val="4472C4"/>
                <w:sz w:val="20"/>
              </w:rPr>
              <w:drawing>
                <wp:inline distT="0" distB="0" distL="0" distR="0" wp14:anchorId="7DEC4214" wp14:editId="3455C823">
                  <wp:extent cx="5981700" cy="944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81700" cy="944880"/>
                          </a:xfrm>
                          <a:prstGeom prst="rect">
                            <a:avLst/>
                          </a:prstGeom>
                          <a:noFill/>
                          <a:ln>
                            <a:noFill/>
                          </a:ln>
                        </pic:spPr>
                      </pic:pic>
                    </a:graphicData>
                  </a:graphic>
                </wp:inline>
              </w:drawing>
            </w:r>
          </w:p>
        </w:tc>
      </w:tr>
      <w:tr w:rsidR="00AB1983" w:rsidRPr="00615541" w14:paraId="4E529C0D" w14:textId="77777777" w:rsidTr="007B36AC">
        <w:trPr>
          <w:trHeight w:val="900"/>
        </w:trPr>
        <w:tc>
          <w:tcPr>
            <w:tcW w:w="9648" w:type="dxa"/>
            <w:gridSpan w:val="2"/>
            <w:tcBorders>
              <w:top w:val="single" w:sz="4" w:space="0" w:color="FFFFFF"/>
              <w:left w:val="single" w:sz="4" w:space="0" w:color="FFFFFF"/>
              <w:bottom w:val="single" w:sz="4" w:space="0" w:color="C0C0C0"/>
              <w:right w:val="single" w:sz="4" w:space="0" w:color="FFFFFF"/>
            </w:tcBorders>
          </w:tcPr>
          <w:p w14:paraId="76E79157" w14:textId="77777777" w:rsidR="007B36AC" w:rsidRPr="00202F46" w:rsidRDefault="007B36AC" w:rsidP="00615541">
            <w:pPr>
              <w:pStyle w:val="Instructions"/>
              <w:jc w:val="center"/>
              <w:rPr>
                <w:b/>
                <w:color w:val="4472C4"/>
                <w:sz w:val="20"/>
              </w:rPr>
            </w:pPr>
          </w:p>
          <w:p w14:paraId="51DAB4B0" w14:textId="29DAFB23" w:rsidR="00AB1983" w:rsidRPr="00615541" w:rsidRDefault="00AB1983" w:rsidP="00615541">
            <w:pPr>
              <w:pStyle w:val="Instructions"/>
              <w:jc w:val="center"/>
              <w:rPr>
                <w:color w:val="008000"/>
              </w:rPr>
            </w:pPr>
          </w:p>
        </w:tc>
      </w:tr>
      <w:tr w:rsidR="00AB1983" w:rsidRPr="00615541" w14:paraId="7C3793D2"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52398FF0" w14:textId="5EDECB93" w:rsidR="00AB1983" w:rsidRPr="00615541" w:rsidRDefault="0005048C" w:rsidP="0005048C">
            <w:pPr>
              <w:spacing w:before="40" w:after="40"/>
              <w:rPr>
                <w:rFonts w:ascii="Calibri" w:hAnsi="Calibri"/>
                <w:b/>
                <w:sz w:val="20"/>
                <w:szCs w:val="20"/>
              </w:rPr>
            </w:pPr>
            <w:r>
              <w:rPr>
                <w:rFonts w:ascii="Calibri" w:hAnsi="Calibri"/>
                <w:b/>
                <w:sz w:val="20"/>
                <w:szCs w:val="20"/>
              </w:rPr>
              <w:t xml:space="preserve">College | </w:t>
            </w:r>
            <w:r w:rsidR="00AB1983" w:rsidRPr="00615541">
              <w:rPr>
                <w:rFonts w:ascii="Calibri" w:hAnsi="Calibri"/>
                <w:b/>
                <w:sz w:val="20"/>
                <w:szCs w:val="20"/>
              </w:rPr>
              <w:t>Management Unit</w:t>
            </w:r>
            <w:r w:rsidR="004354E1">
              <w:rPr>
                <w:rFonts w:ascii="Calibri" w:hAnsi="Calibri"/>
                <w:b/>
                <w:sz w:val="20"/>
                <w:szCs w:val="20"/>
              </w:rPr>
              <w:t>:</w:t>
            </w:r>
          </w:p>
        </w:tc>
        <w:tc>
          <w:tcPr>
            <w:tcW w:w="6300" w:type="dxa"/>
            <w:tcBorders>
              <w:top w:val="single" w:sz="4" w:space="0" w:color="C0C0C0"/>
              <w:left w:val="single" w:sz="4" w:space="0" w:color="C0C0C0"/>
              <w:bottom w:val="single" w:sz="4" w:space="0" w:color="C0C0C0"/>
              <w:right w:val="single" w:sz="4" w:space="0" w:color="C0C0C0"/>
            </w:tcBorders>
          </w:tcPr>
          <w:p w14:paraId="0553D5A3" w14:textId="0A84AA08" w:rsidR="00AB1983" w:rsidRPr="00615541" w:rsidRDefault="006844AD" w:rsidP="0005048C">
            <w:pPr>
              <w:spacing w:before="40" w:after="40"/>
              <w:rPr>
                <w:rFonts w:ascii="Calibri" w:hAnsi="Calibri"/>
                <w:sz w:val="20"/>
                <w:szCs w:val="20"/>
              </w:rPr>
            </w:pPr>
            <w:r>
              <w:rPr>
                <w:rFonts w:ascii="Calibri" w:hAnsi="Calibri"/>
                <w:sz w:val="20"/>
                <w:szCs w:val="20"/>
              </w:rPr>
              <w:t xml:space="preserve">VP for </w:t>
            </w:r>
            <w:r w:rsidRPr="006844AD">
              <w:rPr>
                <w:rFonts w:ascii="Calibri" w:hAnsi="Calibri"/>
                <w:sz w:val="20"/>
                <w:szCs w:val="20"/>
              </w:rPr>
              <w:t>of SIRC, Legal Services, Change &amp; Transformation</w:t>
            </w:r>
          </w:p>
        </w:tc>
      </w:tr>
      <w:tr w:rsidR="00AB1983" w:rsidRPr="00615541" w14:paraId="6F9BDD33"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7B2ED5AC" w14:textId="2434A0D8" w:rsidR="00AB1983" w:rsidRPr="00615541" w:rsidRDefault="00AB1983" w:rsidP="0005048C">
            <w:pPr>
              <w:spacing w:before="40" w:after="40"/>
              <w:rPr>
                <w:rFonts w:ascii="Calibri" w:hAnsi="Calibri"/>
                <w:b/>
                <w:sz w:val="20"/>
                <w:szCs w:val="20"/>
              </w:rPr>
            </w:pPr>
            <w:r w:rsidRPr="00615541">
              <w:rPr>
                <w:rFonts w:ascii="Calibri" w:hAnsi="Calibri"/>
                <w:b/>
                <w:sz w:val="20"/>
                <w:szCs w:val="20"/>
              </w:rPr>
              <w:t>School</w:t>
            </w:r>
            <w:r w:rsidR="0005048C">
              <w:rPr>
                <w:rFonts w:ascii="Calibri" w:hAnsi="Calibri"/>
                <w:b/>
                <w:sz w:val="20"/>
                <w:szCs w:val="20"/>
              </w:rPr>
              <w:t xml:space="preserve"> </w:t>
            </w:r>
            <w:r w:rsidR="002D5E9C">
              <w:rPr>
                <w:rFonts w:ascii="Calibri" w:hAnsi="Calibri"/>
                <w:b/>
                <w:sz w:val="20"/>
                <w:szCs w:val="20"/>
              </w:rPr>
              <w:t xml:space="preserve">| </w:t>
            </w:r>
            <w:r w:rsidRPr="00615541">
              <w:rPr>
                <w:rFonts w:ascii="Calibri" w:hAnsi="Calibri"/>
                <w:b/>
                <w:sz w:val="20"/>
                <w:szCs w:val="20"/>
              </w:rPr>
              <w:t>Uni</w:t>
            </w:r>
            <w:r w:rsidR="0005048C">
              <w:rPr>
                <w:rFonts w:ascii="Calibri" w:hAnsi="Calibri"/>
                <w:b/>
                <w:sz w:val="20"/>
                <w:szCs w:val="20"/>
              </w:rPr>
              <w:t>t</w:t>
            </w:r>
            <w:r w:rsidR="004354E1">
              <w:rPr>
                <w:rFonts w:ascii="Calibri" w:hAnsi="Calibri"/>
                <w:b/>
                <w:sz w:val="20"/>
                <w:szCs w:val="20"/>
              </w:rPr>
              <w:t>:</w:t>
            </w:r>
          </w:p>
        </w:tc>
        <w:tc>
          <w:tcPr>
            <w:tcW w:w="6300" w:type="dxa"/>
            <w:tcBorders>
              <w:top w:val="single" w:sz="4" w:space="0" w:color="C0C0C0"/>
              <w:left w:val="single" w:sz="4" w:space="0" w:color="C0C0C0"/>
              <w:bottom w:val="single" w:sz="4" w:space="0" w:color="C0C0C0"/>
              <w:right w:val="single" w:sz="4" w:space="0" w:color="C0C0C0"/>
            </w:tcBorders>
          </w:tcPr>
          <w:p w14:paraId="4EC82763" w14:textId="362026FE" w:rsidR="00AB1983" w:rsidRPr="00615541" w:rsidRDefault="006844AD" w:rsidP="006844AD">
            <w:pPr>
              <w:spacing w:before="40" w:after="40"/>
              <w:rPr>
                <w:rFonts w:ascii="Calibri" w:hAnsi="Calibri"/>
                <w:sz w:val="20"/>
                <w:szCs w:val="20"/>
              </w:rPr>
            </w:pPr>
            <w:r>
              <w:rPr>
                <w:rFonts w:ascii="Calibri" w:hAnsi="Calibri"/>
                <w:sz w:val="20"/>
                <w:szCs w:val="20"/>
              </w:rPr>
              <w:t>UCD Legal</w:t>
            </w:r>
          </w:p>
        </w:tc>
      </w:tr>
      <w:tr w:rsidR="00AB1983" w:rsidRPr="00615541" w14:paraId="308337DB"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4981DE5E" w14:textId="120B3B2A" w:rsidR="00AB1983" w:rsidRPr="00615541" w:rsidRDefault="00AB1983" w:rsidP="0005048C">
            <w:pPr>
              <w:spacing w:before="40" w:after="40"/>
              <w:rPr>
                <w:rFonts w:ascii="Calibri" w:hAnsi="Calibri"/>
                <w:b/>
                <w:sz w:val="20"/>
                <w:szCs w:val="20"/>
              </w:rPr>
            </w:pPr>
            <w:r w:rsidRPr="00615541">
              <w:rPr>
                <w:rFonts w:ascii="Calibri" w:hAnsi="Calibri"/>
                <w:b/>
                <w:sz w:val="20"/>
                <w:szCs w:val="20"/>
              </w:rPr>
              <w:t>Post Title &amp; Subject Area</w:t>
            </w:r>
            <w:r w:rsidR="004354E1">
              <w:rPr>
                <w:rFonts w:ascii="Calibri" w:hAnsi="Calibri"/>
                <w:b/>
                <w:sz w:val="20"/>
                <w:szCs w:val="20"/>
              </w:rPr>
              <w:t>:</w:t>
            </w:r>
            <w:r w:rsidRPr="00615541">
              <w:rPr>
                <w:rFonts w:ascii="Calibri" w:hAnsi="Calibri"/>
                <w:b/>
                <w:sz w:val="20"/>
                <w:szCs w:val="20"/>
              </w:rPr>
              <w:t xml:space="preserve"> </w:t>
            </w:r>
            <w:r w:rsidRPr="0005048C">
              <w:rPr>
                <w:rFonts w:ascii="Calibri" w:hAnsi="Calibri"/>
                <w:i/>
                <w:sz w:val="20"/>
                <w:szCs w:val="20"/>
              </w:rPr>
              <w:t>(if relevant)</w:t>
            </w:r>
          </w:p>
        </w:tc>
        <w:tc>
          <w:tcPr>
            <w:tcW w:w="6300" w:type="dxa"/>
            <w:tcBorders>
              <w:top w:val="single" w:sz="4" w:space="0" w:color="C0C0C0"/>
              <w:left w:val="single" w:sz="4" w:space="0" w:color="C0C0C0"/>
              <w:bottom w:val="single" w:sz="4" w:space="0" w:color="C0C0C0"/>
              <w:right w:val="single" w:sz="4" w:space="0" w:color="C0C0C0"/>
            </w:tcBorders>
          </w:tcPr>
          <w:p w14:paraId="163CAB45" w14:textId="36FC953B" w:rsidR="00AB1983" w:rsidRPr="00615541" w:rsidRDefault="006844AD" w:rsidP="0005048C">
            <w:pPr>
              <w:spacing w:before="40" w:after="40"/>
              <w:rPr>
                <w:rFonts w:ascii="Calibri" w:hAnsi="Calibri"/>
                <w:sz w:val="20"/>
                <w:szCs w:val="20"/>
              </w:rPr>
            </w:pPr>
            <w:r>
              <w:rPr>
                <w:rFonts w:ascii="Calibri" w:hAnsi="Calibri"/>
                <w:sz w:val="20"/>
                <w:szCs w:val="20"/>
              </w:rPr>
              <w:t>Solicitor</w:t>
            </w:r>
          </w:p>
        </w:tc>
      </w:tr>
      <w:tr w:rsidR="007A1F22" w:rsidRPr="00615541" w14:paraId="78B27A0A"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35029278" w14:textId="53E972AE" w:rsidR="007A1F22" w:rsidRPr="00615541" w:rsidRDefault="007A1F22" w:rsidP="0005048C">
            <w:pPr>
              <w:spacing w:before="40" w:after="40"/>
              <w:rPr>
                <w:rFonts w:ascii="Calibri" w:hAnsi="Calibri"/>
                <w:b/>
                <w:sz w:val="20"/>
                <w:szCs w:val="20"/>
              </w:rPr>
            </w:pPr>
            <w:r w:rsidRPr="00615541">
              <w:rPr>
                <w:rFonts w:ascii="Calibri" w:hAnsi="Calibri"/>
                <w:b/>
                <w:sz w:val="20"/>
                <w:szCs w:val="20"/>
              </w:rPr>
              <w:t>Post Duration</w:t>
            </w:r>
            <w:r w:rsidR="004354E1">
              <w:rPr>
                <w:rFonts w:ascii="Calibri" w:hAnsi="Calibri"/>
                <w:b/>
                <w:sz w:val="20"/>
                <w:szCs w:val="20"/>
              </w:rPr>
              <w:t>:</w:t>
            </w:r>
          </w:p>
        </w:tc>
        <w:tc>
          <w:tcPr>
            <w:tcW w:w="6300" w:type="dxa"/>
            <w:tcBorders>
              <w:top w:val="single" w:sz="4" w:space="0" w:color="C0C0C0"/>
              <w:left w:val="single" w:sz="4" w:space="0" w:color="C0C0C0"/>
              <w:bottom w:val="single" w:sz="4" w:space="0" w:color="C0C0C0"/>
              <w:right w:val="single" w:sz="4" w:space="0" w:color="C0C0C0"/>
            </w:tcBorders>
          </w:tcPr>
          <w:p w14:paraId="3EB9CB21" w14:textId="50472F3C" w:rsidR="007A1F22" w:rsidRPr="00615541" w:rsidRDefault="006844AD" w:rsidP="0005048C">
            <w:pPr>
              <w:spacing w:before="40" w:after="40"/>
              <w:rPr>
                <w:rFonts w:ascii="Calibri" w:hAnsi="Calibri"/>
                <w:sz w:val="20"/>
                <w:szCs w:val="20"/>
              </w:rPr>
            </w:pPr>
            <w:r>
              <w:rPr>
                <w:rFonts w:ascii="Calibri" w:hAnsi="Calibri"/>
                <w:sz w:val="20"/>
                <w:szCs w:val="20"/>
              </w:rPr>
              <w:t xml:space="preserve">5 years </w:t>
            </w:r>
          </w:p>
        </w:tc>
      </w:tr>
      <w:tr w:rsidR="00D26782" w:rsidRPr="00615541" w14:paraId="281B2424"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7200D5A7" w14:textId="3DE14E6F" w:rsidR="00D26782" w:rsidRPr="00615541" w:rsidRDefault="00D26782" w:rsidP="00D26782">
            <w:pPr>
              <w:spacing w:before="40" w:after="40"/>
              <w:rPr>
                <w:rFonts w:ascii="Calibri" w:hAnsi="Calibri"/>
                <w:b/>
                <w:sz w:val="20"/>
                <w:szCs w:val="20"/>
              </w:rPr>
            </w:pPr>
            <w:r w:rsidRPr="00615541">
              <w:rPr>
                <w:rFonts w:ascii="Calibri" w:hAnsi="Calibri"/>
                <w:b/>
                <w:sz w:val="20"/>
                <w:szCs w:val="20"/>
              </w:rPr>
              <w:t>Grade</w:t>
            </w:r>
            <w:r w:rsidR="004354E1">
              <w:rPr>
                <w:rFonts w:ascii="Calibri" w:hAnsi="Calibri"/>
                <w:b/>
                <w:sz w:val="20"/>
                <w:szCs w:val="20"/>
              </w:rPr>
              <w:t>:</w:t>
            </w:r>
          </w:p>
        </w:tc>
        <w:tc>
          <w:tcPr>
            <w:tcW w:w="6300" w:type="dxa"/>
            <w:tcBorders>
              <w:top w:val="single" w:sz="4" w:space="0" w:color="C0C0C0"/>
              <w:left w:val="single" w:sz="4" w:space="0" w:color="C0C0C0"/>
              <w:bottom w:val="single" w:sz="4" w:space="0" w:color="C0C0C0"/>
              <w:right w:val="single" w:sz="4" w:space="0" w:color="C0C0C0"/>
            </w:tcBorders>
          </w:tcPr>
          <w:p w14:paraId="251169F8" w14:textId="57EBD3CC" w:rsidR="00D26782" w:rsidRPr="00615541" w:rsidRDefault="00D26782" w:rsidP="00D26782">
            <w:pPr>
              <w:spacing w:before="40" w:after="40"/>
              <w:rPr>
                <w:rFonts w:ascii="Calibri" w:hAnsi="Calibri"/>
                <w:sz w:val="20"/>
                <w:szCs w:val="20"/>
              </w:rPr>
            </w:pPr>
            <w:r>
              <w:rPr>
                <w:rFonts w:ascii="Calibri" w:hAnsi="Calibri"/>
                <w:sz w:val="20"/>
                <w:szCs w:val="20"/>
              </w:rPr>
              <w:t>Senior Administrative Officer IV</w:t>
            </w:r>
          </w:p>
        </w:tc>
      </w:tr>
      <w:tr w:rsidR="00D172DD" w:rsidRPr="00615541" w14:paraId="0959BD18"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319890BB" w14:textId="26A72BBA" w:rsidR="00D172DD" w:rsidRPr="00615541" w:rsidRDefault="00D172DD" w:rsidP="00D26782">
            <w:pPr>
              <w:spacing w:before="40" w:after="40"/>
              <w:rPr>
                <w:rFonts w:ascii="Calibri" w:hAnsi="Calibri"/>
                <w:b/>
                <w:sz w:val="20"/>
                <w:szCs w:val="20"/>
              </w:rPr>
            </w:pPr>
            <w:r>
              <w:rPr>
                <w:rFonts w:ascii="Calibri" w:hAnsi="Calibri"/>
                <w:b/>
                <w:sz w:val="20"/>
                <w:szCs w:val="20"/>
              </w:rPr>
              <w:t>Salary Scale:</w:t>
            </w:r>
          </w:p>
        </w:tc>
        <w:tc>
          <w:tcPr>
            <w:tcW w:w="6300" w:type="dxa"/>
            <w:tcBorders>
              <w:top w:val="single" w:sz="4" w:space="0" w:color="C0C0C0"/>
              <w:left w:val="single" w:sz="4" w:space="0" w:color="C0C0C0"/>
              <w:bottom w:val="single" w:sz="4" w:space="0" w:color="C0C0C0"/>
              <w:right w:val="single" w:sz="4" w:space="0" w:color="C0C0C0"/>
            </w:tcBorders>
          </w:tcPr>
          <w:p w14:paraId="44F515FF" w14:textId="55204F15" w:rsidR="00D172DD" w:rsidRPr="00FC1E62" w:rsidRDefault="00072870" w:rsidP="00D26782">
            <w:pPr>
              <w:spacing w:before="40" w:after="40"/>
              <w:rPr>
                <w:rFonts w:ascii="Calibri" w:hAnsi="Calibri"/>
                <w:color w:val="FF0000"/>
                <w:sz w:val="20"/>
                <w:szCs w:val="20"/>
              </w:rPr>
            </w:pPr>
            <w:r w:rsidRPr="00072870">
              <w:rPr>
                <w:rFonts w:ascii="Calibri" w:hAnsi="Calibri"/>
                <w:sz w:val="20"/>
                <w:szCs w:val="20"/>
              </w:rPr>
              <w:t>€71,444 - €113,435</w:t>
            </w:r>
          </w:p>
        </w:tc>
      </w:tr>
      <w:tr w:rsidR="00D26782" w:rsidRPr="00615541" w14:paraId="7498B34A"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344632C6" w14:textId="078ACE45" w:rsidR="00D26782" w:rsidRPr="00615541" w:rsidRDefault="00D26782" w:rsidP="00D26782">
            <w:pPr>
              <w:spacing w:before="40" w:after="40"/>
              <w:rPr>
                <w:rFonts w:ascii="Calibri" w:hAnsi="Calibri"/>
                <w:b/>
                <w:sz w:val="20"/>
                <w:szCs w:val="20"/>
              </w:rPr>
            </w:pPr>
            <w:r>
              <w:rPr>
                <w:rFonts w:ascii="Calibri" w:hAnsi="Calibri"/>
                <w:b/>
                <w:sz w:val="20"/>
                <w:szCs w:val="20"/>
              </w:rPr>
              <w:t>Job Family and Career Level</w:t>
            </w:r>
            <w:r w:rsidR="004354E1">
              <w:rPr>
                <w:rFonts w:ascii="Calibri" w:hAnsi="Calibri"/>
                <w:b/>
                <w:sz w:val="20"/>
                <w:szCs w:val="20"/>
              </w:rPr>
              <w:t>:</w:t>
            </w:r>
          </w:p>
        </w:tc>
        <w:tc>
          <w:tcPr>
            <w:tcW w:w="6300" w:type="dxa"/>
            <w:tcBorders>
              <w:top w:val="single" w:sz="4" w:space="0" w:color="C0C0C0"/>
              <w:left w:val="single" w:sz="4" w:space="0" w:color="C0C0C0"/>
              <w:bottom w:val="single" w:sz="4" w:space="0" w:color="C0C0C0"/>
              <w:right w:val="single" w:sz="4" w:space="0" w:color="C0C0C0"/>
            </w:tcBorders>
          </w:tcPr>
          <w:p w14:paraId="0416AA87" w14:textId="5C16DFE6" w:rsidR="00D26782" w:rsidRPr="00615541" w:rsidRDefault="006844AD" w:rsidP="00D26782">
            <w:pPr>
              <w:spacing w:before="40" w:after="40"/>
              <w:rPr>
                <w:rFonts w:ascii="Calibri" w:hAnsi="Calibri"/>
                <w:sz w:val="20"/>
                <w:szCs w:val="20"/>
              </w:rPr>
            </w:pPr>
            <w:r w:rsidRPr="006844AD">
              <w:rPr>
                <w:rFonts w:ascii="Calibri" w:hAnsi="Calibri"/>
                <w:sz w:val="20"/>
                <w:szCs w:val="20"/>
              </w:rPr>
              <w:t>Legal, Governance and Compliance - Career Level 6</w:t>
            </w:r>
          </w:p>
        </w:tc>
      </w:tr>
      <w:tr w:rsidR="00397385" w:rsidRPr="00615541" w14:paraId="1ABA0D93"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21230B35" w14:textId="7317EDA7" w:rsidR="00397385" w:rsidRPr="00615541" w:rsidRDefault="00397385" w:rsidP="00075A2F">
            <w:pPr>
              <w:spacing w:before="40" w:after="40"/>
              <w:rPr>
                <w:rFonts w:ascii="Calibri" w:hAnsi="Calibri"/>
                <w:b/>
                <w:sz w:val="20"/>
                <w:szCs w:val="20"/>
              </w:rPr>
            </w:pPr>
            <w:r>
              <w:rPr>
                <w:rFonts w:ascii="Calibri" w:hAnsi="Calibri"/>
                <w:b/>
                <w:sz w:val="20"/>
                <w:szCs w:val="20"/>
              </w:rPr>
              <w:t xml:space="preserve">Job </w:t>
            </w:r>
            <w:r w:rsidR="00075A2F">
              <w:rPr>
                <w:rFonts w:ascii="Calibri" w:hAnsi="Calibri"/>
                <w:b/>
                <w:sz w:val="20"/>
                <w:szCs w:val="20"/>
              </w:rPr>
              <w:t xml:space="preserve">Sizing </w:t>
            </w:r>
            <w:r>
              <w:rPr>
                <w:rFonts w:ascii="Calibri" w:hAnsi="Calibri"/>
                <w:b/>
                <w:sz w:val="20"/>
                <w:szCs w:val="20"/>
              </w:rPr>
              <w:t>Reference N</w:t>
            </w:r>
            <w:r w:rsidR="0005048C">
              <w:rPr>
                <w:rFonts w:ascii="Calibri" w:hAnsi="Calibri"/>
                <w:b/>
                <w:sz w:val="20"/>
                <w:szCs w:val="20"/>
              </w:rPr>
              <w:t>⁰</w:t>
            </w:r>
            <w:r w:rsidR="004354E1">
              <w:rPr>
                <w:rFonts w:ascii="Calibri" w:hAnsi="Calibri"/>
                <w:b/>
                <w:sz w:val="20"/>
                <w:szCs w:val="20"/>
              </w:rPr>
              <w:t>:</w:t>
            </w:r>
          </w:p>
        </w:tc>
        <w:tc>
          <w:tcPr>
            <w:tcW w:w="6300" w:type="dxa"/>
            <w:tcBorders>
              <w:top w:val="single" w:sz="4" w:space="0" w:color="C0C0C0"/>
              <w:left w:val="single" w:sz="4" w:space="0" w:color="C0C0C0"/>
              <w:bottom w:val="single" w:sz="4" w:space="0" w:color="C0C0C0"/>
              <w:right w:val="single" w:sz="4" w:space="0" w:color="C0C0C0"/>
            </w:tcBorders>
          </w:tcPr>
          <w:p w14:paraId="5871A454" w14:textId="79B67BD0" w:rsidR="00397385" w:rsidRPr="00B51E4B" w:rsidRDefault="00B51E4B" w:rsidP="0005048C">
            <w:pPr>
              <w:spacing w:before="40" w:after="40"/>
              <w:rPr>
                <w:rFonts w:ascii="Calibri" w:hAnsi="Calibri"/>
                <w:sz w:val="20"/>
                <w:szCs w:val="20"/>
              </w:rPr>
            </w:pPr>
            <w:r w:rsidRPr="00B51E4B">
              <w:rPr>
                <w:rFonts w:ascii="Calibri" w:hAnsi="Calibri"/>
                <w:color w:val="000000" w:themeColor="text1"/>
                <w:sz w:val="20"/>
                <w:szCs w:val="20"/>
              </w:rPr>
              <w:t>2026-09-066</w:t>
            </w:r>
          </w:p>
        </w:tc>
      </w:tr>
      <w:tr w:rsidR="006844AD" w:rsidRPr="00615541" w14:paraId="1FE1F252"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6EA778D2" w14:textId="78050F88" w:rsidR="006844AD" w:rsidRPr="00615541" w:rsidRDefault="006844AD" w:rsidP="006844AD">
            <w:pPr>
              <w:spacing w:before="40" w:after="40"/>
              <w:rPr>
                <w:rFonts w:ascii="Calibri" w:hAnsi="Calibri"/>
                <w:b/>
                <w:sz w:val="20"/>
                <w:szCs w:val="20"/>
              </w:rPr>
            </w:pPr>
            <w:r>
              <w:rPr>
                <w:rFonts w:ascii="Calibri" w:hAnsi="Calibri"/>
                <w:b/>
                <w:sz w:val="20"/>
                <w:szCs w:val="20"/>
              </w:rPr>
              <w:t>Line Manager:</w:t>
            </w:r>
          </w:p>
        </w:tc>
        <w:tc>
          <w:tcPr>
            <w:tcW w:w="6300" w:type="dxa"/>
            <w:tcBorders>
              <w:top w:val="single" w:sz="4" w:space="0" w:color="C0C0C0"/>
              <w:left w:val="single" w:sz="4" w:space="0" w:color="C0C0C0"/>
              <w:bottom w:val="single" w:sz="4" w:space="0" w:color="C0C0C0"/>
              <w:right w:val="single" w:sz="4" w:space="0" w:color="C0C0C0"/>
            </w:tcBorders>
          </w:tcPr>
          <w:p w14:paraId="29D307E0" w14:textId="6E204F67" w:rsidR="006844AD" w:rsidRPr="00615541" w:rsidRDefault="006844AD" w:rsidP="006844AD">
            <w:pPr>
              <w:spacing w:before="40" w:after="40"/>
              <w:rPr>
                <w:rFonts w:ascii="Calibri" w:hAnsi="Calibri"/>
                <w:sz w:val="20"/>
                <w:szCs w:val="20"/>
              </w:rPr>
            </w:pPr>
            <w:r w:rsidRPr="006844AD">
              <w:rPr>
                <w:rFonts w:ascii="Calibri" w:hAnsi="Calibri"/>
                <w:sz w:val="20"/>
                <w:szCs w:val="20"/>
              </w:rPr>
              <w:t>Director of Legal Services</w:t>
            </w:r>
            <w:r>
              <w:rPr>
                <w:rFonts w:ascii="Calibri" w:hAnsi="Calibri"/>
                <w:sz w:val="20"/>
                <w:szCs w:val="20"/>
              </w:rPr>
              <w:t xml:space="preserve"> or nominee</w:t>
            </w:r>
          </w:p>
        </w:tc>
      </w:tr>
      <w:tr w:rsidR="006844AD" w:rsidRPr="00615541" w14:paraId="55C6B821"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3A19F461" w14:textId="7531DBF3" w:rsidR="006844AD" w:rsidRPr="00615541" w:rsidRDefault="006844AD" w:rsidP="006844AD">
            <w:pPr>
              <w:spacing w:before="40" w:after="40"/>
              <w:rPr>
                <w:rFonts w:ascii="Calibri" w:hAnsi="Calibri"/>
                <w:b/>
                <w:sz w:val="20"/>
                <w:szCs w:val="20"/>
              </w:rPr>
            </w:pPr>
            <w:r>
              <w:rPr>
                <w:rFonts w:ascii="Calibri" w:hAnsi="Calibri"/>
                <w:b/>
                <w:sz w:val="20"/>
                <w:szCs w:val="20"/>
              </w:rPr>
              <w:t xml:space="preserve">Competition Ref. </w:t>
            </w:r>
            <w:r w:rsidRPr="00615541">
              <w:rPr>
                <w:rFonts w:ascii="Calibri" w:hAnsi="Calibri"/>
                <w:b/>
                <w:sz w:val="20"/>
                <w:szCs w:val="20"/>
              </w:rPr>
              <w:t>N</w:t>
            </w:r>
            <w:r>
              <w:rPr>
                <w:rFonts w:ascii="Calibri" w:hAnsi="Calibri"/>
                <w:b/>
                <w:sz w:val="20"/>
                <w:szCs w:val="20"/>
              </w:rPr>
              <w:t>⁰:</w:t>
            </w:r>
          </w:p>
        </w:tc>
        <w:tc>
          <w:tcPr>
            <w:tcW w:w="6300" w:type="dxa"/>
            <w:tcBorders>
              <w:top w:val="single" w:sz="4" w:space="0" w:color="C0C0C0"/>
              <w:left w:val="single" w:sz="4" w:space="0" w:color="C0C0C0"/>
              <w:bottom w:val="single" w:sz="4" w:space="0" w:color="C0C0C0"/>
              <w:right w:val="single" w:sz="4" w:space="0" w:color="C0C0C0"/>
            </w:tcBorders>
          </w:tcPr>
          <w:p w14:paraId="10C0F6BF" w14:textId="77777777" w:rsidR="006844AD" w:rsidRPr="0005048C" w:rsidRDefault="006844AD" w:rsidP="006844AD">
            <w:pPr>
              <w:spacing w:before="40" w:after="40"/>
              <w:rPr>
                <w:rFonts w:ascii="Calibri" w:hAnsi="Calibri"/>
                <w:color w:val="0000FF"/>
                <w:sz w:val="18"/>
                <w:szCs w:val="18"/>
              </w:rPr>
            </w:pPr>
            <w:r w:rsidRPr="00202F46">
              <w:rPr>
                <w:rFonts w:ascii="Calibri" w:hAnsi="Calibri"/>
                <w:i/>
                <w:color w:val="4472C4"/>
                <w:sz w:val="18"/>
                <w:szCs w:val="18"/>
              </w:rPr>
              <w:t xml:space="preserve">Completed by HR </w:t>
            </w:r>
            <w:r w:rsidRPr="0005048C">
              <w:rPr>
                <w:rFonts w:ascii="Calibri" w:hAnsi="Calibri"/>
                <w:color w:val="0000FF"/>
                <w:sz w:val="18"/>
                <w:szCs w:val="18"/>
              </w:rPr>
              <w:fldChar w:fldCharType="begin">
                <w:ffData>
                  <w:name w:val="Text6"/>
                  <w:enabled/>
                  <w:calcOnExit w:val="0"/>
                  <w:textInput/>
                </w:ffData>
              </w:fldChar>
            </w:r>
            <w:bookmarkStart w:id="0" w:name="Text6"/>
            <w:r w:rsidRPr="0005048C">
              <w:rPr>
                <w:rFonts w:ascii="Calibri" w:hAnsi="Calibri"/>
                <w:color w:val="0000FF"/>
                <w:sz w:val="18"/>
                <w:szCs w:val="18"/>
              </w:rPr>
              <w:instrText xml:space="preserve"> FORMTEXT </w:instrText>
            </w:r>
            <w:r w:rsidRPr="0005048C">
              <w:rPr>
                <w:rFonts w:ascii="Calibri" w:hAnsi="Calibri"/>
                <w:color w:val="0000FF"/>
                <w:sz w:val="18"/>
                <w:szCs w:val="18"/>
              </w:rPr>
            </w:r>
            <w:r w:rsidRPr="0005048C">
              <w:rPr>
                <w:rFonts w:ascii="Calibri" w:hAnsi="Calibri"/>
                <w:color w:val="0000FF"/>
                <w:sz w:val="18"/>
                <w:szCs w:val="18"/>
              </w:rPr>
              <w:fldChar w:fldCharType="separate"/>
            </w:r>
            <w:r w:rsidRPr="0005048C">
              <w:rPr>
                <w:rFonts w:ascii="Calibri" w:hAnsi="Calibri"/>
                <w:noProof/>
                <w:color w:val="0000FF"/>
                <w:sz w:val="18"/>
                <w:szCs w:val="18"/>
              </w:rPr>
              <w:t> </w:t>
            </w:r>
            <w:r w:rsidRPr="0005048C">
              <w:rPr>
                <w:rFonts w:ascii="Calibri" w:hAnsi="Calibri"/>
                <w:noProof/>
                <w:color w:val="0000FF"/>
                <w:sz w:val="18"/>
                <w:szCs w:val="18"/>
              </w:rPr>
              <w:t> </w:t>
            </w:r>
            <w:r w:rsidRPr="0005048C">
              <w:rPr>
                <w:rFonts w:ascii="Calibri" w:hAnsi="Calibri"/>
                <w:noProof/>
                <w:color w:val="0000FF"/>
                <w:sz w:val="18"/>
                <w:szCs w:val="18"/>
              </w:rPr>
              <w:t> </w:t>
            </w:r>
            <w:r w:rsidRPr="0005048C">
              <w:rPr>
                <w:rFonts w:ascii="Calibri" w:hAnsi="Calibri"/>
                <w:noProof/>
                <w:color w:val="0000FF"/>
                <w:sz w:val="18"/>
                <w:szCs w:val="18"/>
              </w:rPr>
              <w:t> </w:t>
            </w:r>
            <w:r w:rsidRPr="0005048C">
              <w:rPr>
                <w:rFonts w:ascii="Calibri" w:hAnsi="Calibri"/>
                <w:noProof/>
                <w:color w:val="0000FF"/>
                <w:sz w:val="18"/>
                <w:szCs w:val="18"/>
              </w:rPr>
              <w:t> </w:t>
            </w:r>
            <w:r w:rsidRPr="0005048C">
              <w:rPr>
                <w:rFonts w:ascii="Calibri" w:hAnsi="Calibri"/>
                <w:color w:val="0000FF"/>
                <w:sz w:val="18"/>
                <w:szCs w:val="18"/>
              </w:rPr>
              <w:fldChar w:fldCharType="end"/>
            </w:r>
            <w:bookmarkEnd w:id="0"/>
          </w:p>
        </w:tc>
      </w:tr>
      <w:tr w:rsidR="006844AD" w:rsidRPr="00615541" w14:paraId="1F4CBB96"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4392B36A" w14:textId="14CFE9BF" w:rsidR="006844AD" w:rsidRPr="00615541" w:rsidRDefault="006844AD" w:rsidP="006844AD">
            <w:pPr>
              <w:spacing w:before="40" w:after="40"/>
              <w:rPr>
                <w:rFonts w:ascii="Calibri" w:hAnsi="Calibri"/>
                <w:b/>
                <w:sz w:val="20"/>
                <w:szCs w:val="20"/>
              </w:rPr>
            </w:pPr>
            <w:r w:rsidRPr="00615541">
              <w:rPr>
                <w:rFonts w:ascii="Calibri" w:hAnsi="Calibri"/>
                <w:b/>
                <w:sz w:val="20"/>
                <w:szCs w:val="20"/>
              </w:rPr>
              <w:t>HR Administrator</w:t>
            </w:r>
            <w:r>
              <w:rPr>
                <w:rFonts w:ascii="Calibri" w:hAnsi="Calibri"/>
                <w:b/>
                <w:sz w:val="20"/>
                <w:szCs w:val="20"/>
              </w:rPr>
              <w:t>:</w:t>
            </w:r>
          </w:p>
        </w:tc>
        <w:tc>
          <w:tcPr>
            <w:tcW w:w="6300" w:type="dxa"/>
            <w:tcBorders>
              <w:top w:val="single" w:sz="4" w:space="0" w:color="C0C0C0"/>
              <w:left w:val="single" w:sz="4" w:space="0" w:color="C0C0C0"/>
              <w:bottom w:val="single" w:sz="4" w:space="0" w:color="C0C0C0"/>
              <w:right w:val="single" w:sz="4" w:space="0" w:color="C0C0C0"/>
            </w:tcBorders>
          </w:tcPr>
          <w:p w14:paraId="6DF9B2C9" w14:textId="77777777" w:rsidR="006844AD" w:rsidRPr="00202F46" w:rsidRDefault="006844AD" w:rsidP="006844AD">
            <w:pPr>
              <w:spacing w:before="40" w:after="40"/>
              <w:rPr>
                <w:rFonts w:ascii="Calibri" w:hAnsi="Calibri"/>
                <w:color w:val="4472C4"/>
                <w:sz w:val="18"/>
                <w:szCs w:val="18"/>
              </w:rPr>
            </w:pPr>
            <w:r w:rsidRPr="00202F46">
              <w:rPr>
                <w:rFonts w:ascii="Calibri" w:hAnsi="Calibri"/>
                <w:i/>
                <w:color w:val="4472C4"/>
                <w:sz w:val="18"/>
                <w:szCs w:val="18"/>
              </w:rPr>
              <w:t>Completed by HR</w:t>
            </w:r>
          </w:p>
        </w:tc>
      </w:tr>
      <w:tr w:rsidR="006844AD" w:rsidRPr="00615541" w14:paraId="0BE216B4"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5DC538FD" w14:textId="07471098" w:rsidR="006844AD" w:rsidRPr="00615541" w:rsidRDefault="006844AD" w:rsidP="006844AD">
            <w:pPr>
              <w:spacing w:before="40" w:after="40"/>
              <w:rPr>
                <w:rFonts w:ascii="Calibri" w:hAnsi="Calibri"/>
                <w:b/>
                <w:sz w:val="20"/>
                <w:szCs w:val="20"/>
              </w:rPr>
            </w:pPr>
            <w:r>
              <w:rPr>
                <w:rFonts w:ascii="Calibri" w:hAnsi="Calibri"/>
                <w:b/>
                <w:sz w:val="20"/>
                <w:szCs w:val="20"/>
              </w:rPr>
              <w:t>Relocation Expenses:</w:t>
            </w:r>
          </w:p>
        </w:tc>
        <w:tc>
          <w:tcPr>
            <w:tcW w:w="6300" w:type="dxa"/>
            <w:tcBorders>
              <w:top w:val="single" w:sz="4" w:space="0" w:color="C0C0C0"/>
              <w:left w:val="single" w:sz="4" w:space="0" w:color="C0C0C0"/>
              <w:bottom w:val="single" w:sz="4" w:space="0" w:color="C0C0C0"/>
              <w:right w:val="single" w:sz="4" w:space="0" w:color="C0C0C0"/>
            </w:tcBorders>
          </w:tcPr>
          <w:p w14:paraId="72283765" w14:textId="77777777" w:rsidR="006844AD" w:rsidRDefault="006844AD" w:rsidP="006844AD">
            <w:pPr>
              <w:spacing w:before="40" w:after="40"/>
              <w:rPr>
                <w:rFonts w:ascii="Calibri" w:hAnsi="Calibri"/>
                <w:i/>
                <w:color w:val="2F5496"/>
                <w:sz w:val="18"/>
                <w:szCs w:val="18"/>
              </w:rPr>
            </w:pPr>
            <w:r>
              <w:rPr>
                <w:rFonts w:ascii="Calibri" w:hAnsi="Calibri"/>
                <w:i/>
                <w:color w:val="2F5496"/>
                <w:sz w:val="18"/>
                <w:szCs w:val="18"/>
              </w:rPr>
              <w:t>Please delete if not relevant</w:t>
            </w:r>
          </w:p>
        </w:tc>
      </w:tr>
      <w:tr w:rsidR="006844AD" w:rsidRPr="00615541" w14:paraId="4A5A0FA6"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7B8DB85A" w14:textId="4C544047" w:rsidR="006844AD" w:rsidRPr="00615541" w:rsidRDefault="006844AD" w:rsidP="006844AD">
            <w:pPr>
              <w:spacing w:before="40" w:after="40"/>
              <w:rPr>
                <w:rFonts w:ascii="Calibri" w:hAnsi="Calibri"/>
                <w:b/>
                <w:sz w:val="20"/>
                <w:szCs w:val="20"/>
              </w:rPr>
            </w:pPr>
            <w:r>
              <w:rPr>
                <w:rFonts w:ascii="Calibri" w:hAnsi="Calibri"/>
                <w:b/>
                <w:sz w:val="20"/>
                <w:szCs w:val="20"/>
              </w:rPr>
              <w:t>Garda Vetting:</w:t>
            </w:r>
          </w:p>
        </w:tc>
        <w:tc>
          <w:tcPr>
            <w:tcW w:w="6300" w:type="dxa"/>
            <w:tcBorders>
              <w:top w:val="single" w:sz="4" w:space="0" w:color="C0C0C0"/>
              <w:left w:val="single" w:sz="4" w:space="0" w:color="C0C0C0"/>
              <w:bottom w:val="single" w:sz="4" w:space="0" w:color="C0C0C0"/>
              <w:right w:val="single" w:sz="4" w:space="0" w:color="C0C0C0"/>
            </w:tcBorders>
          </w:tcPr>
          <w:p w14:paraId="06E6410C" w14:textId="77777777" w:rsidR="006844AD" w:rsidRPr="00202F46" w:rsidRDefault="006844AD" w:rsidP="006844AD">
            <w:pPr>
              <w:spacing w:before="40" w:after="40"/>
              <w:rPr>
                <w:rFonts w:ascii="Calibri" w:hAnsi="Calibri"/>
                <w:i/>
                <w:color w:val="4472C4"/>
                <w:sz w:val="18"/>
                <w:szCs w:val="18"/>
              </w:rPr>
            </w:pPr>
            <w:r w:rsidRPr="00DD6E50">
              <w:rPr>
                <w:rFonts w:ascii="Calibri" w:hAnsi="Calibri"/>
                <w:i/>
                <w:color w:val="2F5496"/>
                <w:sz w:val="18"/>
                <w:szCs w:val="18"/>
              </w:rPr>
              <w:t>Please delete if not relevant</w:t>
            </w:r>
          </w:p>
        </w:tc>
      </w:tr>
      <w:tr w:rsidR="006844AD" w:rsidRPr="00615541" w14:paraId="69F799EF"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29919D24" w14:textId="702F9814" w:rsidR="006844AD" w:rsidRDefault="006844AD" w:rsidP="006844AD">
            <w:pPr>
              <w:spacing w:before="40" w:after="40"/>
              <w:rPr>
                <w:rFonts w:ascii="Calibri" w:hAnsi="Calibri"/>
                <w:b/>
                <w:sz w:val="20"/>
                <w:szCs w:val="20"/>
              </w:rPr>
            </w:pPr>
            <w:r>
              <w:rPr>
                <w:rFonts w:ascii="Calibri" w:hAnsi="Calibri"/>
                <w:b/>
                <w:sz w:val="20"/>
                <w:szCs w:val="20"/>
              </w:rPr>
              <w:t>For Applications and Closing Date:</w:t>
            </w:r>
          </w:p>
        </w:tc>
        <w:tc>
          <w:tcPr>
            <w:tcW w:w="6300" w:type="dxa"/>
            <w:tcBorders>
              <w:top w:val="single" w:sz="4" w:space="0" w:color="C0C0C0"/>
              <w:left w:val="single" w:sz="4" w:space="0" w:color="C0C0C0"/>
              <w:bottom w:val="single" w:sz="4" w:space="0" w:color="C0C0C0"/>
              <w:right w:val="single" w:sz="4" w:space="0" w:color="C0C0C0"/>
            </w:tcBorders>
          </w:tcPr>
          <w:p w14:paraId="524631F6" w14:textId="6CEA2BC7" w:rsidR="006844AD" w:rsidRPr="00DD6E50" w:rsidRDefault="006844AD" w:rsidP="006844AD">
            <w:pPr>
              <w:spacing w:before="40" w:after="40"/>
              <w:rPr>
                <w:rFonts w:ascii="Calibri" w:hAnsi="Calibri"/>
                <w:i/>
                <w:color w:val="2F5496"/>
                <w:sz w:val="18"/>
                <w:szCs w:val="18"/>
              </w:rPr>
            </w:pPr>
            <w:hyperlink r:id="rId9" w:history="1">
              <w:r w:rsidRPr="00EF04E3">
                <w:rPr>
                  <w:rStyle w:val="Hyperlink"/>
                  <w:rFonts w:ascii="Calibri" w:hAnsi="Calibri"/>
                  <w:sz w:val="20"/>
                  <w:szCs w:val="20"/>
                </w:rPr>
                <w:t>https://www.ucd.ie/workatucd/jobs/</w:t>
              </w:r>
            </w:hyperlink>
          </w:p>
        </w:tc>
      </w:tr>
      <w:tr w:rsidR="006844AD" w:rsidRPr="00615541" w14:paraId="11761104" w14:textId="77777777" w:rsidTr="007B36AC">
        <w:tc>
          <w:tcPr>
            <w:tcW w:w="3348" w:type="dxa"/>
            <w:tcBorders>
              <w:top w:val="single" w:sz="4" w:space="0" w:color="C0C0C0"/>
              <w:left w:val="single" w:sz="4" w:space="0" w:color="C0C0C0"/>
              <w:bottom w:val="single" w:sz="4" w:space="0" w:color="C0C0C0"/>
              <w:right w:val="single" w:sz="4" w:space="0" w:color="C0C0C0"/>
            </w:tcBorders>
          </w:tcPr>
          <w:p w14:paraId="776E136F" w14:textId="5732D250" w:rsidR="006844AD" w:rsidRDefault="006844AD" w:rsidP="006844AD">
            <w:pPr>
              <w:spacing w:before="40" w:after="40"/>
              <w:rPr>
                <w:rFonts w:ascii="Calibri" w:hAnsi="Calibri"/>
                <w:b/>
                <w:sz w:val="20"/>
                <w:szCs w:val="20"/>
              </w:rPr>
            </w:pPr>
            <w:r w:rsidRPr="00EE5DE1">
              <w:rPr>
                <w:rFonts w:ascii="Calibri" w:hAnsi="Calibri"/>
                <w:b/>
                <w:sz w:val="20"/>
                <w:szCs w:val="20"/>
              </w:rPr>
              <w:t>Eligible for Work Permit</w:t>
            </w:r>
            <w:r>
              <w:rPr>
                <w:rFonts w:ascii="Calibri" w:hAnsi="Calibri"/>
                <w:b/>
                <w:sz w:val="20"/>
                <w:szCs w:val="20"/>
              </w:rPr>
              <w:t>:</w:t>
            </w:r>
          </w:p>
        </w:tc>
        <w:tc>
          <w:tcPr>
            <w:tcW w:w="6300" w:type="dxa"/>
            <w:tcBorders>
              <w:top w:val="single" w:sz="4" w:space="0" w:color="C0C0C0"/>
              <w:left w:val="single" w:sz="4" w:space="0" w:color="C0C0C0"/>
              <w:bottom w:val="single" w:sz="4" w:space="0" w:color="C0C0C0"/>
              <w:right w:val="single" w:sz="4" w:space="0" w:color="C0C0C0"/>
            </w:tcBorders>
          </w:tcPr>
          <w:p w14:paraId="54EC89FA" w14:textId="63CF2F33" w:rsidR="006844AD" w:rsidRPr="00DD6E50" w:rsidRDefault="006844AD" w:rsidP="006844AD">
            <w:pPr>
              <w:spacing w:before="40" w:after="40"/>
              <w:rPr>
                <w:rFonts w:ascii="Calibri" w:hAnsi="Calibri"/>
                <w:i/>
                <w:color w:val="2F5496"/>
                <w:sz w:val="18"/>
                <w:szCs w:val="18"/>
              </w:rPr>
            </w:pPr>
            <w:r w:rsidRPr="00F81A98">
              <w:rPr>
                <w:rFonts w:ascii="Calibri" w:hAnsi="Calibri"/>
                <w:i/>
                <w:color w:val="2F5496"/>
                <w:sz w:val="18"/>
                <w:szCs w:val="18"/>
              </w:rPr>
              <w:t>Resourcing consultant to complete</w:t>
            </w:r>
            <w:r>
              <w:rPr>
                <w:rFonts w:ascii="Calibri" w:hAnsi="Calibri"/>
                <w:i/>
                <w:color w:val="2F5496"/>
                <w:sz w:val="18"/>
                <w:szCs w:val="18"/>
              </w:rPr>
              <w:t xml:space="preserve"> – Yes/No</w:t>
            </w:r>
          </w:p>
        </w:tc>
      </w:tr>
      <w:tr w:rsidR="006844AD" w:rsidRPr="00615541" w14:paraId="7762397A" w14:textId="77777777" w:rsidTr="007B36AC">
        <w:tc>
          <w:tcPr>
            <w:tcW w:w="9648" w:type="dxa"/>
            <w:gridSpan w:val="2"/>
            <w:tcBorders>
              <w:top w:val="single" w:sz="4" w:space="0" w:color="C0C0C0"/>
              <w:left w:val="single" w:sz="4" w:space="0" w:color="FFFFFF"/>
              <w:bottom w:val="single" w:sz="4" w:space="0" w:color="C0C0C0"/>
              <w:right w:val="single" w:sz="4" w:space="0" w:color="FFFFFF"/>
            </w:tcBorders>
          </w:tcPr>
          <w:p w14:paraId="7C17262C" w14:textId="77777777" w:rsidR="006844AD" w:rsidRPr="00615541" w:rsidRDefault="006844AD" w:rsidP="006844AD">
            <w:pPr>
              <w:rPr>
                <w:rFonts w:ascii="Calibri" w:hAnsi="Calibri"/>
                <w:sz w:val="20"/>
                <w:szCs w:val="20"/>
              </w:rPr>
            </w:pPr>
          </w:p>
          <w:p w14:paraId="373C0069" w14:textId="005F59D6" w:rsidR="006844AD" w:rsidRPr="00202F46" w:rsidRDefault="006844AD" w:rsidP="008F10F9">
            <w:pPr>
              <w:pStyle w:val="Heading2"/>
              <w:rPr>
                <w:color w:val="4472C4"/>
                <w:sz w:val="20"/>
                <w:szCs w:val="20"/>
              </w:rPr>
            </w:pPr>
            <w:r w:rsidRPr="001718F1">
              <w:rPr>
                <w:rFonts w:ascii="Calibri" w:hAnsi="Calibri" w:cs="Times New Roman"/>
                <w:szCs w:val="22"/>
                <w14:shadow w14:blurRad="50800" w14:dist="38100" w14:dir="2700000" w14:sx="100000" w14:sy="100000" w14:kx="0" w14:ky="0" w14:algn="tl">
                  <w14:srgbClr w14:val="000000">
                    <w14:alpha w14:val="60000"/>
                  </w14:srgbClr>
                </w14:shadow>
              </w:rPr>
              <w:t>Position Summary:</w:t>
            </w:r>
          </w:p>
          <w:p w14:paraId="1CAEC257" w14:textId="77777777" w:rsidR="006844AD" w:rsidRPr="0005048C" w:rsidRDefault="006844AD" w:rsidP="006844AD">
            <w:pPr>
              <w:pStyle w:val="Instructions"/>
              <w:rPr>
                <w:color w:val="008000"/>
                <w:sz w:val="12"/>
                <w:szCs w:val="20"/>
              </w:rPr>
            </w:pPr>
          </w:p>
        </w:tc>
      </w:tr>
      <w:tr w:rsidR="006844AD" w:rsidRPr="00615541" w14:paraId="386534C4" w14:textId="77777777" w:rsidTr="007B36AC">
        <w:tc>
          <w:tcPr>
            <w:tcW w:w="9648" w:type="dxa"/>
            <w:gridSpan w:val="2"/>
            <w:tcBorders>
              <w:top w:val="single" w:sz="4" w:space="0" w:color="C0C0C0"/>
              <w:left w:val="single" w:sz="4" w:space="0" w:color="C0C0C0"/>
              <w:bottom w:val="single" w:sz="4" w:space="0" w:color="C0C0C0"/>
              <w:right w:val="single" w:sz="4" w:space="0" w:color="C0C0C0"/>
            </w:tcBorders>
          </w:tcPr>
          <w:p w14:paraId="39B872B7" w14:textId="77777777" w:rsidR="006844AD" w:rsidRDefault="006844AD" w:rsidP="006844AD">
            <w:pPr>
              <w:jc w:val="both"/>
              <w:rPr>
                <w:rFonts w:ascii="Calibri" w:hAnsi="Calibri"/>
                <w:sz w:val="20"/>
                <w:szCs w:val="20"/>
              </w:rPr>
            </w:pPr>
            <w:r w:rsidRPr="00145A37">
              <w:rPr>
                <w:rFonts w:ascii="Calibri" w:hAnsi="Calibri"/>
                <w:sz w:val="20"/>
                <w:szCs w:val="20"/>
              </w:rPr>
              <w:t xml:space="preserve">The </w:t>
            </w:r>
            <w:r>
              <w:rPr>
                <w:rFonts w:ascii="Calibri" w:hAnsi="Calibri"/>
                <w:sz w:val="20"/>
                <w:szCs w:val="20"/>
              </w:rPr>
              <w:t>role of solicitor</w:t>
            </w:r>
            <w:r w:rsidRPr="00145A37">
              <w:rPr>
                <w:rFonts w:ascii="Calibri" w:hAnsi="Calibri"/>
                <w:sz w:val="20"/>
                <w:szCs w:val="20"/>
              </w:rPr>
              <w:t xml:space="preserve"> provides in</w:t>
            </w:r>
            <w:r>
              <w:rPr>
                <w:rFonts w:ascii="Calibri" w:hAnsi="Calibri"/>
                <w:sz w:val="20"/>
                <w:szCs w:val="20"/>
              </w:rPr>
              <w:t xml:space="preserve"> </w:t>
            </w:r>
            <w:r w:rsidRPr="00145A37">
              <w:rPr>
                <w:rFonts w:ascii="Calibri" w:hAnsi="Calibri"/>
                <w:sz w:val="20"/>
                <w:szCs w:val="20"/>
              </w:rPr>
              <w:t xml:space="preserve">house legal expertise and advice to the </w:t>
            </w:r>
            <w:r>
              <w:rPr>
                <w:rFonts w:ascii="Calibri" w:hAnsi="Calibri"/>
                <w:sz w:val="20"/>
                <w:szCs w:val="20"/>
              </w:rPr>
              <w:t>U</w:t>
            </w:r>
            <w:r w:rsidRPr="00145A37">
              <w:rPr>
                <w:rFonts w:ascii="Calibri" w:hAnsi="Calibri"/>
                <w:sz w:val="20"/>
                <w:szCs w:val="20"/>
              </w:rPr>
              <w:t>niversity</w:t>
            </w:r>
            <w:r>
              <w:rPr>
                <w:rFonts w:ascii="Calibri" w:hAnsi="Calibri"/>
                <w:sz w:val="20"/>
                <w:szCs w:val="20"/>
              </w:rPr>
              <w:t>.</w:t>
            </w:r>
          </w:p>
          <w:p w14:paraId="7415B843" w14:textId="77777777" w:rsidR="006844AD" w:rsidRDefault="006844AD" w:rsidP="006844AD">
            <w:pPr>
              <w:jc w:val="both"/>
              <w:rPr>
                <w:rFonts w:ascii="Calibri" w:hAnsi="Calibri"/>
                <w:sz w:val="20"/>
                <w:szCs w:val="20"/>
              </w:rPr>
            </w:pPr>
          </w:p>
          <w:p w14:paraId="004AD4C2" w14:textId="77777777" w:rsidR="006844AD" w:rsidRDefault="006844AD" w:rsidP="006844AD">
            <w:pPr>
              <w:jc w:val="both"/>
              <w:rPr>
                <w:rFonts w:ascii="Calibri" w:hAnsi="Calibri"/>
                <w:sz w:val="20"/>
                <w:szCs w:val="20"/>
              </w:rPr>
            </w:pPr>
            <w:r>
              <w:rPr>
                <w:rFonts w:ascii="Calibri" w:hAnsi="Calibri"/>
                <w:sz w:val="20"/>
                <w:szCs w:val="20"/>
              </w:rPr>
              <w:t xml:space="preserve">The principal duties will include dealing with contentious matters and complaints as well as advising the University’s Freedom of Information Unit on legal compliance and the application of exemptions under the Freedom of Information Act.  The successful candidate will deal with both student and employee issues; disputes affecting the University and effectively engage with and manage the University’s external lawyers including </w:t>
            </w:r>
            <w:proofErr w:type="gramStart"/>
            <w:r>
              <w:rPr>
                <w:rFonts w:ascii="Calibri" w:hAnsi="Calibri"/>
                <w:sz w:val="20"/>
                <w:szCs w:val="20"/>
              </w:rPr>
              <w:t>on  legal</w:t>
            </w:r>
            <w:proofErr w:type="gramEnd"/>
            <w:r>
              <w:rPr>
                <w:rFonts w:ascii="Calibri" w:hAnsi="Calibri"/>
                <w:sz w:val="20"/>
                <w:szCs w:val="20"/>
              </w:rPr>
              <w:t xml:space="preserve"> costs.  </w:t>
            </w:r>
          </w:p>
          <w:p w14:paraId="51D0D80A" w14:textId="77777777" w:rsidR="006844AD" w:rsidRDefault="006844AD" w:rsidP="006844AD">
            <w:pPr>
              <w:jc w:val="both"/>
              <w:rPr>
                <w:rFonts w:ascii="Calibri" w:hAnsi="Calibri"/>
                <w:sz w:val="20"/>
                <w:szCs w:val="20"/>
              </w:rPr>
            </w:pPr>
          </w:p>
          <w:p w14:paraId="53FCCF00" w14:textId="77777777" w:rsidR="006844AD" w:rsidRDefault="006844AD" w:rsidP="006844AD">
            <w:pPr>
              <w:jc w:val="both"/>
              <w:rPr>
                <w:rFonts w:ascii="Calibri" w:hAnsi="Calibri"/>
                <w:sz w:val="20"/>
                <w:szCs w:val="20"/>
              </w:rPr>
            </w:pPr>
            <w:r>
              <w:rPr>
                <w:rFonts w:ascii="Calibri" w:hAnsi="Calibri"/>
                <w:sz w:val="20"/>
                <w:szCs w:val="20"/>
              </w:rPr>
              <w:t>This is an important role that will require effective engagement with stakeholders across the University including senior management.  The successful candidate will be expected to horizon scan for new legislation and to advise the University on emerging developments.  The successful candidate will work closely with colleagues in the Legal Office and The Freedom of Information Unit. Efficient working practices and collegiality is essential.</w:t>
            </w:r>
          </w:p>
          <w:p w14:paraId="249E1349" w14:textId="77777777" w:rsidR="006844AD" w:rsidRDefault="006844AD" w:rsidP="006844AD">
            <w:pPr>
              <w:jc w:val="both"/>
              <w:rPr>
                <w:rFonts w:ascii="Calibri" w:hAnsi="Calibri"/>
                <w:sz w:val="20"/>
                <w:szCs w:val="20"/>
              </w:rPr>
            </w:pPr>
          </w:p>
          <w:p w14:paraId="5F569AA7" w14:textId="77777777" w:rsidR="006844AD" w:rsidRDefault="006844AD" w:rsidP="006844AD">
            <w:pPr>
              <w:jc w:val="both"/>
              <w:rPr>
                <w:rFonts w:ascii="Calibri" w:hAnsi="Calibri"/>
                <w:sz w:val="20"/>
                <w:szCs w:val="20"/>
              </w:rPr>
            </w:pPr>
            <w:r>
              <w:rPr>
                <w:rFonts w:ascii="Calibri" w:hAnsi="Calibri"/>
                <w:sz w:val="20"/>
                <w:szCs w:val="20"/>
              </w:rPr>
              <w:t xml:space="preserve">The role is also developmental, and the successful candidate may from time to time be assigned duties in relation to the other  work of the Legal Office which </w:t>
            </w:r>
            <w:r w:rsidRPr="00145A37">
              <w:rPr>
                <w:rFonts w:ascii="Calibri" w:hAnsi="Calibri"/>
                <w:sz w:val="20"/>
                <w:szCs w:val="20"/>
              </w:rPr>
              <w:t>include</w:t>
            </w:r>
            <w:r>
              <w:rPr>
                <w:rFonts w:ascii="Calibri" w:hAnsi="Calibri"/>
                <w:sz w:val="20"/>
                <w:szCs w:val="20"/>
              </w:rPr>
              <w:t>s</w:t>
            </w:r>
            <w:r w:rsidRPr="00145A37">
              <w:rPr>
                <w:rFonts w:ascii="Calibri" w:hAnsi="Calibri"/>
                <w:sz w:val="20"/>
                <w:szCs w:val="20"/>
              </w:rPr>
              <w:t xml:space="preserve"> advising on </w:t>
            </w:r>
            <w:r>
              <w:rPr>
                <w:rFonts w:ascii="Calibri" w:hAnsi="Calibri"/>
                <w:sz w:val="20"/>
                <w:szCs w:val="20"/>
              </w:rPr>
              <w:t>research matters, intellectual property,</w:t>
            </w:r>
            <w:r w:rsidRPr="00145A37">
              <w:rPr>
                <w:rFonts w:ascii="Calibri" w:hAnsi="Calibri"/>
                <w:sz w:val="20"/>
                <w:szCs w:val="20"/>
              </w:rPr>
              <w:t xml:space="preserve">  contracts and agreements, </w:t>
            </w:r>
            <w:r>
              <w:rPr>
                <w:rFonts w:ascii="Calibri" w:hAnsi="Calibri"/>
                <w:sz w:val="20"/>
                <w:szCs w:val="20"/>
              </w:rPr>
              <w:t xml:space="preserve">GDPR, </w:t>
            </w:r>
            <w:r w:rsidRPr="00145A37">
              <w:rPr>
                <w:rFonts w:ascii="Calibri" w:hAnsi="Calibri"/>
                <w:sz w:val="20"/>
                <w:szCs w:val="20"/>
              </w:rPr>
              <w:t>corporate governance</w:t>
            </w:r>
            <w:r>
              <w:rPr>
                <w:rFonts w:ascii="Calibri" w:hAnsi="Calibri"/>
                <w:sz w:val="20"/>
                <w:szCs w:val="20"/>
              </w:rPr>
              <w:t xml:space="preserve">, </w:t>
            </w:r>
            <w:r w:rsidRPr="00145A37">
              <w:rPr>
                <w:rFonts w:ascii="Calibri" w:hAnsi="Calibri"/>
                <w:sz w:val="20"/>
                <w:szCs w:val="20"/>
              </w:rPr>
              <w:t>company, commercial licences</w:t>
            </w:r>
            <w:r>
              <w:rPr>
                <w:rFonts w:ascii="Calibri" w:hAnsi="Calibri"/>
                <w:sz w:val="20"/>
                <w:szCs w:val="20"/>
              </w:rPr>
              <w:t xml:space="preserve">, </w:t>
            </w:r>
            <w:r w:rsidRPr="00145A37">
              <w:rPr>
                <w:rFonts w:ascii="Calibri" w:hAnsi="Calibri"/>
                <w:sz w:val="20"/>
                <w:szCs w:val="20"/>
              </w:rPr>
              <w:t>copyright and company law requirements</w:t>
            </w:r>
            <w:r>
              <w:rPr>
                <w:rFonts w:ascii="Calibri" w:hAnsi="Calibri"/>
                <w:sz w:val="20"/>
                <w:szCs w:val="20"/>
              </w:rPr>
              <w:t xml:space="preserve"> </w:t>
            </w:r>
            <w:r w:rsidRPr="00145A37">
              <w:rPr>
                <w:rFonts w:ascii="Calibri" w:hAnsi="Calibri"/>
                <w:sz w:val="20"/>
                <w:szCs w:val="20"/>
              </w:rPr>
              <w:t xml:space="preserve"> and other arrangements</w:t>
            </w:r>
            <w:r>
              <w:rPr>
                <w:rFonts w:ascii="Calibri" w:hAnsi="Calibri"/>
                <w:sz w:val="20"/>
                <w:szCs w:val="20"/>
              </w:rPr>
              <w:t xml:space="preserve">. </w:t>
            </w:r>
          </w:p>
          <w:p w14:paraId="01E63734" w14:textId="77777777" w:rsidR="006844AD" w:rsidRDefault="006844AD" w:rsidP="006844AD">
            <w:pPr>
              <w:jc w:val="both"/>
              <w:rPr>
                <w:rFonts w:ascii="Calibri" w:hAnsi="Calibri"/>
                <w:b/>
                <w:bCs/>
                <w:sz w:val="22"/>
                <w:szCs w:val="22"/>
                <w14:shadow w14:blurRad="50800" w14:dist="38100" w14:dir="2700000" w14:sx="100000" w14:sy="100000" w14:kx="0" w14:ky="0" w14:algn="tl">
                  <w14:srgbClr w14:val="000000">
                    <w14:alpha w14:val="60000"/>
                  </w14:srgbClr>
                </w14:shadow>
              </w:rPr>
            </w:pPr>
          </w:p>
          <w:p w14:paraId="4E40507B" w14:textId="37A64D0A" w:rsidR="006844AD" w:rsidRPr="001718F1" w:rsidRDefault="006844AD" w:rsidP="006844AD">
            <w:pPr>
              <w:jc w:val="both"/>
              <w:rPr>
                <w:rFonts w:ascii="Calibri" w:hAnsi="Calibri"/>
                <w:b/>
                <w:bCs/>
                <w:sz w:val="22"/>
                <w:szCs w:val="22"/>
                <w14:shadow w14:blurRad="50800" w14:dist="38100" w14:dir="2700000" w14:sx="100000" w14:sy="100000" w14:kx="0" w14:ky="0" w14:algn="tl">
                  <w14:srgbClr w14:val="000000">
                    <w14:alpha w14:val="60000"/>
                  </w14:srgbClr>
                </w14:shadow>
              </w:rPr>
            </w:pPr>
            <w:r w:rsidRPr="001718F1">
              <w:rPr>
                <w:rFonts w:ascii="Calibri" w:hAnsi="Calibri"/>
                <w:b/>
                <w:bCs/>
                <w:sz w:val="22"/>
                <w:szCs w:val="22"/>
                <w14:shadow w14:blurRad="50800" w14:dist="38100" w14:dir="2700000" w14:sx="100000" w14:sy="100000" w14:kx="0" w14:ky="0" w14:algn="tl">
                  <w14:srgbClr w14:val="000000">
                    <w14:alpha w14:val="60000"/>
                  </w14:srgbClr>
                </w14:shadow>
              </w:rPr>
              <w:t>Principal Duties and Responsibilities:</w:t>
            </w:r>
          </w:p>
          <w:p w14:paraId="5AD9CC8A" w14:textId="77777777" w:rsidR="006844AD" w:rsidRDefault="006844AD" w:rsidP="006844AD">
            <w:pPr>
              <w:pStyle w:val="ListParagraph"/>
              <w:numPr>
                <w:ilvl w:val="0"/>
                <w:numId w:val="22"/>
              </w:numPr>
              <w:rPr>
                <w:sz w:val="20"/>
                <w:szCs w:val="20"/>
              </w:rPr>
            </w:pPr>
            <w:r w:rsidRPr="006844AD">
              <w:rPr>
                <w:sz w:val="20"/>
                <w:szCs w:val="20"/>
              </w:rPr>
              <w:t xml:space="preserve">Dealing with all aspects of general disputes, contentious matters and litigation.  This includes employee and student claims as well as general University affairs.  </w:t>
            </w:r>
          </w:p>
          <w:p w14:paraId="65940314" w14:textId="77777777" w:rsidR="006844AD" w:rsidRDefault="006844AD" w:rsidP="006844AD">
            <w:pPr>
              <w:pStyle w:val="ListParagraph"/>
              <w:numPr>
                <w:ilvl w:val="0"/>
                <w:numId w:val="22"/>
              </w:numPr>
              <w:rPr>
                <w:sz w:val="20"/>
                <w:szCs w:val="20"/>
              </w:rPr>
            </w:pPr>
            <w:r w:rsidRPr="006844AD">
              <w:rPr>
                <w:sz w:val="20"/>
                <w:szCs w:val="20"/>
              </w:rPr>
              <w:t xml:space="preserve">Advising on complaints submitted under </w:t>
            </w:r>
            <w:proofErr w:type="gramStart"/>
            <w:r w:rsidRPr="006844AD">
              <w:rPr>
                <w:sz w:val="20"/>
                <w:szCs w:val="20"/>
              </w:rPr>
              <w:t>University</w:t>
            </w:r>
            <w:proofErr w:type="gramEnd"/>
            <w:r w:rsidRPr="006844AD">
              <w:rPr>
                <w:sz w:val="20"/>
                <w:szCs w:val="20"/>
              </w:rPr>
              <w:t xml:space="preserve"> policies and procedures and, where appropriate, liaising with external regulatory bodies in connection with such complaints.</w:t>
            </w:r>
          </w:p>
          <w:p w14:paraId="30B28EB2" w14:textId="77777777" w:rsidR="006844AD" w:rsidRDefault="006844AD" w:rsidP="006844AD">
            <w:pPr>
              <w:pStyle w:val="ListParagraph"/>
              <w:numPr>
                <w:ilvl w:val="0"/>
                <w:numId w:val="22"/>
              </w:numPr>
              <w:rPr>
                <w:sz w:val="20"/>
                <w:szCs w:val="20"/>
              </w:rPr>
            </w:pPr>
            <w:r w:rsidRPr="006844AD">
              <w:rPr>
                <w:sz w:val="20"/>
                <w:szCs w:val="20"/>
              </w:rPr>
              <w:lastRenderedPageBreak/>
              <w:t>Advising on the application of employment, equality and disability legislation.</w:t>
            </w:r>
          </w:p>
          <w:p w14:paraId="30BC9B39" w14:textId="77777777" w:rsidR="006844AD" w:rsidRDefault="006844AD" w:rsidP="006844AD">
            <w:pPr>
              <w:pStyle w:val="ListParagraph"/>
              <w:numPr>
                <w:ilvl w:val="0"/>
                <w:numId w:val="22"/>
              </w:numPr>
              <w:rPr>
                <w:sz w:val="20"/>
                <w:szCs w:val="20"/>
              </w:rPr>
            </w:pPr>
            <w:r w:rsidRPr="006844AD">
              <w:rPr>
                <w:sz w:val="20"/>
                <w:szCs w:val="20"/>
              </w:rPr>
              <w:t>Advising on all aspects of public law legislation</w:t>
            </w:r>
            <w:r>
              <w:rPr>
                <w:sz w:val="20"/>
                <w:szCs w:val="20"/>
              </w:rPr>
              <w:t>,</w:t>
            </w:r>
            <w:r w:rsidRPr="006844AD">
              <w:rPr>
                <w:sz w:val="20"/>
                <w:szCs w:val="20"/>
              </w:rPr>
              <w:t xml:space="preserve"> including freedom of information legislation and access to information on the environment legislation.  </w:t>
            </w:r>
          </w:p>
          <w:p w14:paraId="2E738D7F" w14:textId="77777777" w:rsidR="006844AD" w:rsidRDefault="006844AD" w:rsidP="006844AD">
            <w:pPr>
              <w:pStyle w:val="ListParagraph"/>
              <w:numPr>
                <w:ilvl w:val="0"/>
                <w:numId w:val="22"/>
              </w:numPr>
              <w:rPr>
                <w:sz w:val="20"/>
                <w:szCs w:val="20"/>
              </w:rPr>
            </w:pPr>
            <w:proofErr w:type="gramStart"/>
            <w:r w:rsidRPr="006844AD">
              <w:rPr>
                <w:sz w:val="20"/>
                <w:szCs w:val="20"/>
              </w:rPr>
              <w:t>Provide assistance to</w:t>
            </w:r>
            <w:proofErr w:type="gramEnd"/>
            <w:r w:rsidRPr="006844AD">
              <w:rPr>
                <w:sz w:val="20"/>
                <w:szCs w:val="20"/>
              </w:rPr>
              <w:t xml:space="preserve"> the Freedom of Information Office in ensuring compliance with same and matters arising before the Office of the Information Commissioner (OIC).</w:t>
            </w:r>
          </w:p>
          <w:p w14:paraId="478A3D36" w14:textId="77777777" w:rsidR="006844AD" w:rsidRDefault="006844AD" w:rsidP="006844AD">
            <w:pPr>
              <w:pStyle w:val="ListParagraph"/>
              <w:numPr>
                <w:ilvl w:val="0"/>
                <w:numId w:val="22"/>
              </w:numPr>
              <w:rPr>
                <w:sz w:val="20"/>
                <w:szCs w:val="20"/>
              </w:rPr>
            </w:pPr>
            <w:r w:rsidRPr="006844AD">
              <w:rPr>
                <w:sz w:val="20"/>
                <w:szCs w:val="20"/>
              </w:rPr>
              <w:t>Instructing and managing the University’s external legal advisors.</w:t>
            </w:r>
          </w:p>
          <w:p w14:paraId="53AA7074" w14:textId="4CA8E263" w:rsidR="006844AD" w:rsidRDefault="006844AD" w:rsidP="006844AD">
            <w:pPr>
              <w:pStyle w:val="ListParagraph"/>
              <w:numPr>
                <w:ilvl w:val="0"/>
                <w:numId w:val="22"/>
              </w:numPr>
              <w:rPr>
                <w:sz w:val="20"/>
                <w:szCs w:val="20"/>
              </w:rPr>
            </w:pPr>
            <w:r w:rsidRPr="006844AD">
              <w:rPr>
                <w:sz w:val="20"/>
                <w:szCs w:val="20"/>
              </w:rPr>
              <w:t>Policy review</w:t>
            </w:r>
            <w:r>
              <w:rPr>
                <w:sz w:val="20"/>
                <w:szCs w:val="20"/>
              </w:rPr>
              <w:t>s.</w:t>
            </w:r>
          </w:p>
          <w:p w14:paraId="3019D4BC" w14:textId="77777777" w:rsidR="006844AD" w:rsidRDefault="006844AD" w:rsidP="006844AD">
            <w:pPr>
              <w:pStyle w:val="ListParagraph"/>
              <w:numPr>
                <w:ilvl w:val="0"/>
                <w:numId w:val="22"/>
              </w:numPr>
              <w:rPr>
                <w:sz w:val="20"/>
                <w:szCs w:val="20"/>
              </w:rPr>
            </w:pPr>
            <w:r w:rsidRPr="006844AD">
              <w:rPr>
                <w:sz w:val="20"/>
                <w:szCs w:val="20"/>
              </w:rPr>
              <w:t xml:space="preserve">Representing the </w:t>
            </w:r>
            <w:proofErr w:type="gramStart"/>
            <w:r w:rsidRPr="006844AD">
              <w:rPr>
                <w:sz w:val="20"/>
                <w:szCs w:val="20"/>
              </w:rPr>
              <w:t>Legal  Office</w:t>
            </w:r>
            <w:proofErr w:type="gramEnd"/>
            <w:r w:rsidRPr="006844AD">
              <w:rPr>
                <w:sz w:val="20"/>
                <w:szCs w:val="20"/>
              </w:rPr>
              <w:t xml:space="preserve"> on various committees and steering groups</w:t>
            </w:r>
            <w:r>
              <w:rPr>
                <w:sz w:val="20"/>
                <w:szCs w:val="20"/>
              </w:rPr>
              <w:t>.</w:t>
            </w:r>
          </w:p>
          <w:p w14:paraId="3E28D79D" w14:textId="77777777" w:rsidR="006844AD" w:rsidRDefault="006844AD" w:rsidP="006844AD">
            <w:pPr>
              <w:pStyle w:val="ListParagraph"/>
              <w:numPr>
                <w:ilvl w:val="0"/>
                <w:numId w:val="22"/>
              </w:numPr>
              <w:rPr>
                <w:sz w:val="20"/>
                <w:szCs w:val="20"/>
              </w:rPr>
            </w:pPr>
            <w:r w:rsidRPr="006844AD">
              <w:rPr>
                <w:sz w:val="20"/>
                <w:szCs w:val="20"/>
              </w:rPr>
              <w:t>Presenting at workshops</w:t>
            </w:r>
            <w:r>
              <w:rPr>
                <w:sz w:val="20"/>
                <w:szCs w:val="20"/>
              </w:rPr>
              <w:t>.</w:t>
            </w:r>
          </w:p>
          <w:p w14:paraId="21F56BB7" w14:textId="77777777" w:rsidR="006844AD" w:rsidRDefault="006844AD" w:rsidP="006844AD">
            <w:pPr>
              <w:pStyle w:val="ListParagraph"/>
              <w:numPr>
                <w:ilvl w:val="0"/>
                <w:numId w:val="22"/>
              </w:numPr>
              <w:rPr>
                <w:color w:val="000000" w:themeColor="text1"/>
                <w:sz w:val="20"/>
                <w:szCs w:val="20"/>
              </w:rPr>
            </w:pPr>
            <w:r w:rsidRPr="006844AD">
              <w:rPr>
                <w:rFonts w:cs="Calibri"/>
                <w:color w:val="000000" w:themeColor="text1"/>
                <w:sz w:val="20"/>
                <w:szCs w:val="20"/>
                <w:shd w:val="clear" w:color="auto" w:fill="FFFFFF"/>
              </w:rPr>
              <w:t xml:space="preserve">Monitoring relevant legal and regulatory developments and </w:t>
            </w:r>
            <w:r w:rsidRPr="006844AD">
              <w:rPr>
                <w:color w:val="000000" w:themeColor="text1"/>
                <w:sz w:val="20"/>
                <w:szCs w:val="20"/>
              </w:rPr>
              <w:t>preparing summaries of caselaw and legislation.</w:t>
            </w:r>
          </w:p>
          <w:p w14:paraId="395E9106" w14:textId="67D61EFF" w:rsidR="006844AD" w:rsidRPr="006844AD" w:rsidRDefault="006844AD" w:rsidP="006844AD">
            <w:pPr>
              <w:pStyle w:val="ListParagraph"/>
              <w:numPr>
                <w:ilvl w:val="0"/>
                <w:numId w:val="22"/>
              </w:numPr>
              <w:rPr>
                <w:color w:val="000000" w:themeColor="text1"/>
                <w:sz w:val="20"/>
                <w:szCs w:val="20"/>
              </w:rPr>
            </w:pPr>
            <w:r>
              <w:rPr>
                <w:color w:val="000000" w:themeColor="text1"/>
                <w:sz w:val="20"/>
                <w:szCs w:val="20"/>
              </w:rPr>
              <w:t xml:space="preserve">Any </w:t>
            </w:r>
            <w:r w:rsidRPr="006844AD">
              <w:rPr>
                <w:sz w:val="20"/>
                <w:szCs w:val="20"/>
              </w:rPr>
              <w:t>other relevant duties as may be assigned by the Director of Legal Services</w:t>
            </w:r>
            <w:r>
              <w:rPr>
                <w:sz w:val="20"/>
                <w:szCs w:val="20"/>
              </w:rPr>
              <w:t xml:space="preserve"> or nominee.</w:t>
            </w:r>
          </w:p>
          <w:p w14:paraId="316884EE" w14:textId="77777777" w:rsidR="006844AD" w:rsidRPr="00DE37F3" w:rsidRDefault="006844AD" w:rsidP="006844AD">
            <w:pPr>
              <w:jc w:val="both"/>
              <w:rPr>
                <w:rFonts w:ascii="Calibri" w:hAnsi="Calibri"/>
                <w:b/>
                <w:bCs/>
                <w:sz w:val="22"/>
                <w:szCs w:val="22"/>
                <w14:shadow w14:blurRad="50800" w14:dist="38100" w14:dir="2700000" w14:sx="100000" w14:sy="100000" w14:kx="0" w14:ky="0" w14:algn="tl">
                  <w14:srgbClr w14:val="000000">
                    <w14:alpha w14:val="60000"/>
                  </w14:srgbClr>
                </w14:shadow>
              </w:rPr>
            </w:pPr>
            <w:r w:rsidRPr="00DE37F3">
              <w:rPr>
                <w:rFonts w:ascii="Calibri" w:hAnsi="Calibri"/>
                <w:b/>
                <w:bCs/>
                <w:sz w:val="22"/>
                <w:szCs w:val="22"/>
                <w14:shadow w14:blurRad="50800" w14:dist="38100" w14:dir="2700000" w14:sx="100000" w14:sy="100000" w14:kx="0" w14:ky="0" w14:algn="tl">
                  <w14:srgbClr w14:val="000000">
                    <w14:alpha w14:val="60000"/>
                  </w14:srgbClr>
                </w14:shadow>
              </w:rPr>
              <w:t xml:space="preserve">Key Skills </w:t>
            </w:r>
          </w:p>
          <w:p w14:paraId="1832ABB6" w14:textId="77777777" w:rsidR="00B51E4B" w:rsidRDefault="00B51E4B" w:rsidP="006844AD">
            <w:pPr>
              <w:pStyle w:val="Instructions"/>
              <w:jc w:val="both"/>
              <w:rPr>
                <w:color w:val="70AD47" w:themeColor="accent6"/>
                <w:sz w:val="20"/>
              </w:rPr>
            </w:pPr>
          </w:p>
          <w:p w14:paraId="675FE12D" w14:textId="77777777" w:rsidR="00B51E4B" w:rsidRPr="00217898" w:rsidRDefault="00B51E4B" w:rsidP="00B51E4B">
            <w:pPr>
              <w:pStyle w:val="Instructions"/>
              <w:numPr>
                <w:ilvl w:val="0"/>
                <w:numId w:val="25"/>
              </w:numPr>
              <w:jc w:val="both"/>
              <w:rPr>
                <w:i w:val="0"/>
                <w:iCs/>
                <w:color w:val="000000" w:themeColor="text1"/>
                <w:sz w:val="20"/>
              </w:rPr>
            </w:pPr>
            <w:r w:rsidRPr="00217898">
              <w:rPr>
                <w:i w:val="0"/>
                <w:iCs/>
                <w:color w:val="000000" w:themeColor="text1"/>
                <w:sz w:val="20"/>
              </w:rPr>
              <w:t>Ability to effectively deal with a varied caseload and to be able to work under pressure.</w:t>
            </w:r>
          </w:p>
          <w:p w14:paraId="644E6D63" w14:textId="77777777" w:rsidR="00B51E4B" w:rsidRPr="00217898" w:rsidRDefault="00B51E4B" w:rsidP="00B51E4B">
            <w:pPr>
              <w:pStyle w:val="Instructions"/>
              <w:numPr>
                <w:ilvl w:val="0"/>
                <w:numId w:val="25"/>
              </w:numPr>
              <w:jc w:val="both"/>
              <w:rPr>
                <w:i w:val="0"/>
                <w:iCs/>
                <w:color w:val="000000" w:themeColor="text1"/>
                <w:sz w:val="20"/>
              </w:rPr>
            </w:pPr>
            <w:r w:rsidRPr="00217898">
              <w:rPr>
                <w:i w:val="0"/>
                <w:iCs/>
                <w:color w:val="000000" w:themeColor="text1"/>
                <w:sz w:val="20"/>
              </w:rPr>
              <w:t>Must be able to work to deadlines and prioritise.</w:t>
            </w:r>
          </w:p>
          <w:p w14:paraId="2FC75A57" w14:textId="77777777" w:rsidR="00B51E4B" w:rsidRPr="00217898" w:rsidRDefault="00B51E4B" w:rsidP="00B51E4B">
            <w:pPr>
              <w:pStyle w:val="Instructions"/>
              <w:numPr>
                <w:ilvl w:val="0"/>
                <w:numId w:val="25"/>
              </w:numPr>
              <w:jc w:val="both"/>
              <w:rPr>
                <w:i w:val="0"/>
                <w:iCs/>
                <w:color w:val="000000" w:themeColor="text1"/>
                <w:sz w:val="20"/>
              </w:rPr>
            </w:pPr>
            <w:r w:rsidRPr="00217898">
              <w:rPr>
                <w:i w:val="0"/>
                <w:iCs/>
                <w:color w:val="000000" w:themeColor="text1"/>
                <w:sz w:val="20"/>
              </w:rPr>
              <w:t>Collegiality and cultivating good working relationships is key.</w:t>
            </w:r>
          </w:p>
          <w:p w14:paraId="1B3F2869" w14:textId="77777777" w:rsidR="006844AD" w:rsidRDefault="006844AD" w:rsidP="006844AD">
            <w:pPr>
              <w:jc w:val="both"/>
              <w:rPr>
                <w:rFonts w:ascii="Calibri" w:hAnsi="Calibri"/>
                <w:sz w:val="20"/>
                <w:szCs w:val="20"/>
              </w:rPr>
            </w:pPr>
          </w:p>
          <w:p w14:paraId="60FE16F0" w14:textId="77777777" w:rsidR="006844AD" w:rsidRPr="00DE37F3" w:rsidRDefault="006844AD" w:rsidP="006844AD">
            <w:pPr>
              <w:jc w:val="both"/>
              <w:rPr>
                <w:rFonts w:ascii="Calibri" w:hAnsi="Calibri"/>
                <w:b/>
                <w:bCs/>
                <w:sz w:val="22"/>
                <w:szCs w:val="22"/>
                <w14:shadow w14:blurRad="50800" w14:dist="38100" w14:dir="2700000" w14:sx="100000" w14:sy="100000" w14:kx="0" w14:ky="0" w14:algn="tl">
                  <w14:srgbClr w14:val="000000">
                    <w14:alpha w14:val="60000"/>
                  </w14:srgbClr>
                </w14:shadow>
              </w:rPr>
            </w:pPr>
            <w:r w:rsidRPr="00DE37F3">
              <w:rPr>
                <w:rFonts w:ascii="Calibri" w:hAnsi="Calibri"/>
                <w:b/>
                <w:bCs/>
                <w:sz w:val="22"/>
                <w:szCs w:val="22"/>
                <w14:shadow w14:blurRad="50800" w14:dist="38100" w14:dir="2700000" w14:sx="100000" w14:sy="100000" w14:kx="0" w14:ky="0" w14:algn="tl">
                  <w14:srgbClr w14:val="000000">
                    <w14:alpha w14:val="60000"/>
                  </w14:srgbClr>
                </w14:shadow>
              </w:rPr>
              <w:t>Overview of the School/Unit:</w:t>
            </w:r>
          </w:p>
          <w:p w14:paraId="4DC7B3C6" w14:textId="77777777" w:rsidR="00B51E4B" w:rsidRDefault="00B51E4B" w:rsidP="006844AD">
            <w:pPr>
              <w:jc w:val="both"/>
              <w:rPr>
                <w:rFonts w:ascii="Calibri" w:hAnsi="Calibri"/>
                <w:i/>
                <w:color w:val="70AD47" w:themeColor="accent6"/>
                <w:sz w:val="20"/>
                <w:szCs w:val="18"/>
              </w:rPr>
            </w:pPr>
          </w:p>
          <w:p w14:paraId="2949B497" w14:textId="77777777" w:rsidR="00B51E4B" w:rsidRPr="00820844" w:rsidRDefault="00B51E4B" w:rsidP="00B51E4B">
            <w:pPr>
              <w:jc w:val="both"/>
              <w:rPr>
                <w:rFonts w:ascii="Calibri" w:hAnsi="Calibri"/>
                <w:i/>
                <w:color w:val="70AD47" w:themeColor="accent6"/>
                <w:sz w:val="20"/>
                <w:szCs w:val="18"/>
              </w:rPr>
            </w:pPr>
            <w:r w:rsidRPr="00217898">
              <w:rPr>
                <w:rFonts w:ascii="Calibri" w:hAnsi="Calibri"/>
                <w:iCs/>
                <w:color w:val="000000" w:themeColor="text1"/>
                <w:sz w:val="20"/>
                <w:szCs w:val="18"/>
              </w:rPr>
              <w:t xml:space="preserve">The successful candidate will report to the Director of Legal Services and be part of the University’s Legal Office. The Legal Office comprises of </w:t>
            </w:r>
            <w:proofErr w:type="gramStart"/>
            <w:r w:rsidRPr="00217898">
              <w:rPr>
                <w:rFonts w:ascii="Calibri" w:hAnsi="Calibri"/>
                <w:iCs/>
                <w:color w:val="000000" w:themeColor="text1"/>
                <w:sz w:val="20"/>
                <w:szCs w:val="18"/>
              </w:rPr>
              <w:t>a number of</w:t>
            </w:r>
            <w:proofErr w:type="gramEnd"/>
            <w:r w:rsidRPr="00217898">
              <w:rPr>
                <w:rFonts w:ascii="Calibri" w:hAnsi="Calibri"/>
                <w:iCs/>
                <w:color w:val="000000" w:themeColor="text1"/>
                <w:sz w:val="20"/>
                <w:szCs w:val="18"/>
              </w:rPr>
              <w:t xml:space="preserve"> very experienced solicitors and legal officers who advise across the spectrum of the University’s business and activities</w:t>
            </w:r>
            <w:r w:rsidRPr="00217898">
              <w:rPr>
                <w:rFonts w:ascii="Calibri" w:hAnsi="Calibri"/>
                <w:i/>
                <w:color w:val="70AD47" w:themeColor="accent6"/>
                <w:sz w:val="20"/>
                <w:szCs w:val="18"/>
              </w:rPr>
              <w:t>.</w:t>
            </w:r>
          </w:p>
          <w:p w14:paraId="241FA284" w14:textId="77777777" w:rsidR="006844AD" w:rsidRDefault="006844AD" w:rsidP="006844AD">
            <w:pPr>
              <w:jc w:val="both"/>
              <w:rPr>
                <w:rFonts w:ascii="Calibri" w:hAnsi="Calibri"/>
                <w:sz w:val="20"/>
                <w:szCs w:val="20"/>
              </w:rPr>
            </w:pPr>
          </w:p>
          <w:p w14:paraId="6EB532A7" w14:textId="77777777" w:rsidR="006844AD" w:rsidRPr="00615541" w:rsidRDefault="006844AD" w:rsidP="008F10F9">
            <w:pPr>
              <w:rPr>
                <w:rFonts w:ascii="Calibri" w:hAnsi="Calibri"/>
                <w:sz w:val="20"/>
                <w:szCs w:val="20"/>
              </w:rPr>
            </w:pPr>
          </w:p>
        </w:tc>
      </w:tr>
      <w:tr w:rsidR="006844AD" w:rsidRPr="00615541" w14:paraId="19D28481" w14:textId="77777777" w:rsidTr="007B36AC">
        <w:tc>
          <w:tcPr>
            <w:tcW w:w="9648" w:type="dxa"/>
            <w:gridSpan w:val="2"/>
            <w:tcBorders>
              <w:top w:val="single" w:sz="4" w:space="0" w:color="C0C0C0"/>
              <w:left w:val="single" w:sz="4" w:space="0" w:color="C0C0C0"/>
              <w:bottom w:val="single" w:sz="4" w:space="0" w:color="C0C0C0"/>
              <w:right w:val="single" w:sz="4" w:space="0" w:color="C0C0C0"/>
            </w:tcBorders>
          </w:tcPr>
          <w:p w14:paraId="1DA62609" w14:textId="28BA5AE1" w:rsidR="006844AD" w:rsidRPr="00615541" w:rsidRDefault="006844AD" w:rsidP="006844AD">
            <w:pPr>
              <w:spacing w:before="120"/>
              <w:jc w:val="both"/>
              <w:rPr>
                <w:rFonts w:ascii="Calibri" w:hAnsi="Calibri"/>
                <w:i/>
                <w:color w:val="008000"/>
                <w:sz w:val="20"/>
                <w:szCs w:val="20"/>
              </w:rPr>
            </w:pPr>
            <w:r w:rsidRPr="0005048C">
              <w:rPr>
                <w:rFonts w:ascii="Calibri" w:hAnsi="Calibri"/>
                <w:b/>
                <w:sz w:val="22"/>
                <w:szCs w:val="20"/>
              </w:rPr>
              <w:lastRenderedPageBreak/>
              <w:t>Salary:</w:t>
            </w:r>
            <w:r w:rsidR="006917A1">
              <w:rPr>
                <w:rFonts w:ascii="Calibri" w:hAnsi="Calibri"/>
                <w:b/>
                <w:sz w:val="22"/>
                <w:szCs w:val="20"/>
              </w:rPr>
              <w:t xml:space="preserve"> </w:t>
            </w:r>
            <w:r w:rsidR="000D1F01" w:rsidRPr="00072870">
              <w:rPr>
                <w:rFonts w:ascii="Calibri" w:hAnsi="Calibri"/>
                <w:sz w:val="20"/>
                <w:szCs w:val="20"/>
              </w:rPr>
              <w:t>95 Snr Administrative Iv_2013 (2010) (7078)</w:t>
            </w:r>
            <w:r w:rsidRPr="00072870">
              <w:rPr>
                <w:rFonts w:ascii="Calibri" w:hAnsi="Calibri"/>
                <w:sz w:val="20"/>
                <w:szCs w:val="20"/>
              </w:rPr>
              <w:t xml:space="preserve"> €</w:t>
            </w:r>
            <w:r w:rsidR="000D1F01" w:rsidRPr="00072870">
              <w:rPr>
                <w:rFonts w:ascii="Calibri" w:hAnsi="Calibri"/>
                <w:sz w:val="20"/>
                <w:szCs w:val="20"/>
              </w:rPr>
              <w:t>71,444</w:t>
            </w:r>
            <w:r w:rsidRPr="00072870">
              <w:rPr>
                <w:rFonts w:ascii="Calibri" w:hAnsi="Calibri"/>
                <w:sz w:val="20"/>
                <w:szCs w:val="20"/>
              </w:rPr>
              <w:t xml:space="preserve"> - €</w:t>
            </w:r>
            <w:r w:rsidR="000D1F01" w:rsidRPr="00072870">
              <w:rPr>
                <w:rFonts w:ascii="Calibri" w:hAnsi="Calibri"/>
                <w:sz w:val="20"/>
                <w:szCs w:val="20"/>
              </w:rPr>
              <w:t>113,435</w:t>
            </w:r>
          </w:p>
          <w:p w14:paraId="0A0DF127" w14:textId="77777777" w:rsidR="006844AD" w:rsidRPr="00615541" w:rsidRDefault="006844AD" w:rsidP="006844AD">
            <w:pPr>
              <w:jc w:val="both"/>
              <w:rPr>
                <w:rFonts w:ascii="Calibri" w:hAnsi="Calibri"/>
                <w:i/>
                <w:color w:val="008000"/>
                <w:sz w:val="10"/>
                <w:szCs w:val="20"/>
              </w:rPr>
            </w:pPr>
          </w:p>
          <w:p w14:paraId="53E91C64" w14:textId="77777777" w:rsidR="006844AD" w:rsidRDefault="006844AD" w:rsidP="006844AD">
            <w:pPr>
              <w:spacing w:after="60"/>
              <w:jc w:val="both"/>
              <w:rPr>
                <w:rFonts w:ascii="Calibri" w:hAnsi="Calibri"/>
                <w:sz w:val="20"/>
                <w:szCs w:val="20"/>
              </w:rPr>
            </w:pPr>
            <w:r w:rsidRPr="00615541">
              <w:rPr>
                <w:rFonts w:ascii="Calibri" w:hAnsi="Calibri"/>
                <w:sz w:val="20"/>
                <w:szCs w:val="20"/>
              </w:rPr>
              <w:t xml:space="preserve">Appointment </w:t>
            </w:r>
            <w:r>
              <w:rPr>
                <w:rFonts w:ascii="Calibri" w:hAnsi="Calibri"/>
                <w:sz w:val="20"/>
                <w:szCs w:val="20"/>
              </w:rPr>
              <w:t>will be made on scale and in accordance with the Department of Finance guidelines</w:t>
            </w:r>
            <w:r w:rsidRPr="00615541">
              <w:rPr>
                <w:rFonts w:ascii="Calibri" w:hAnsi="Calibri"/>
                <w:sz w:val="20"/>
                <w:szCs w:val="20"/>
              </w:rPr>
              <w:t>.</w:t>
            </w:r>
          </w:p>
          <w:p w14:paraId="30F2FD26" w14:textId="77777777" w:rsidR="006844AD" w:rsidRDefault="006844AD" w:rsidP="006844AD">
            <w:pPr>
              <w:spacing w:after="60"/>
              <w:jc w:val="both"/>
              <w:rPr>
                <w:rFonts w:ascii="Calibri" w:hAnsi="Calibri"/>
                <w:sz w:val="20"/>
                <w:szCs w:val="20"/>
              </w:rPr>
            </w:pPr>
            <w:r>
              <w:rPr>
                <w:rFonts w:ascii="Calibri" w:hAnsi="Calibri"/>
                <w:sz w:val="20"/>
                <w:szCs w:val="20"/>
              </w:rPr>
              <w:t>Details on eligibility to compete and pension information is available at</w:t>
            </w:r>
          </w:p>
          <w:p w14:paraId="74E665F4" w14:textId="77777777" w:rsidR="006844AD" w:rsidRDefault="006844AD" w:rsidP="006844AD">
            <w:pPr>
              <w:spacing w:after="60"/>
              <w:jc w:val="both"/>
            </w:pPr>
            <w:hyperlink r:id="rId10" w:history="1">
              <w:r w:rsidRPr="00496DBC">
                <w:rPr>
                  <w:rStyle w:val="Hyperlink"/>
                  <w:rFonts w:ascii="Calibri" w:hAnsi="Calibri"/>
                  <w:sz w:val="20"/>
                  <w:szCs w:val="20"/>
                </w:rPr>
                <w:t>https://www.ucd.ie/hr/resourcing/eligibilitytocompete/</w:t>
              </w:r>
            </w:hyperlink>
          </w:p>
          <w:p w14:paraId="27C46919" w14:textId="77777777" w:rsidR="006844AD" w:rsidRDefault="006844AD" w:rsidP="006844AD">
            <w:pPr>
              <w:spacing w:after="60"/>
              <w:jc w:val="both"/>
            </w:pPr>
          </w:p>
          <w:p w14:paraId="00521B97" w14:textId="77777777" w:rsidR="006844AD" w:rsidRPr="00930B4F" w:rsidRDefault="006844AD" w:rsidP="006844AD">
            <w:pPr>
              <w:spacing w:after="60"/>
              <w:jc w:val="center"/>
              <w:rPr>
                <w:rFonts w:ascii="Calibri" w:hAnsi="Calibri"/>
                <w:b/>
                <w:sz w:val="22"/>
                <w:szCs w:val="20"/>
                <w:u w:val="single"/>
              </w:rPr>
            </w:pPr>
            <w:r w:rsidRPr="00930B4F">
              <w:rPr>
                <w:rFonts w:ascii="Calibri" w:hAnsi="Calibri"/>
                <w:b/>
                <w:sz w:val="22"/>
                <w:szCs w:val="20"/>
                <w:u w:val="single"/>
              </w:rPr>
              <w:t>About University College Dublin</w:t>
            </w:r>
          </w:p>
          <w:p w14:paraId="68F917A4" w14:textId="77777777" w:rsidR="006844AD" w:rsidRPr="00930B4F" w:rsidRDefault="006844AD" w:rsidP="006844AD">
            <w:pPr>
              <w:spacing w:after="60"/>
              <w:jc w:val="both"/>
              <w:rPr>
                <w:rFonts w:ascii="Calibri" w:hAnsi="Calibri"/>
                <w:b/>
                <w:sz w:val="22"/>
                <w:szCs w:val="20"/>
              </w:rPr>
            </w:pPr>
            <w:r w:rsidRPr="00F81A98">
              <w:rPr>
                <w:rFonts w:ascii="Calibri" w:hAnsi="Calibri"/>
                <w:sz w:val="20"/>
                <w:szCs w:val="20"/>
              </w:rPr>
              <w:t xml:space="preserve">University College Dublin (UCD) is one of Europe’s leading research-intensive universities and Ireland’s largest </w:t>
            </w:r>
            <w:proofErr w:type="gramStart"/>
            <w:r w:rsidRPr="00F81A98">
              <w:rPr>
                <w:rFonts w:ascii="Calibri" w:hAnsi="Calibri"/>
                <w:sz w:val="20"/>
                <w:szCs w:val="20"/>
              </w:rPr>
              <w:t>university</w:t>
            </w:r>
            <w:proofErr w:type="gramEnd"/>
            <w:r w:rsidRPr="00F81A98">
              <w:rPr>
                <w:rFonts w:ascii="Calibri" w:hAnsi="Calibri"/>
                <w:sz w:val="20"/>
                <w:szCs w:val="20"/>
              </w:rPr>
              <w:t>, with a vibrant community of over 3</w:t>
            </w:r>
            <w:r>
              <w:rPr>
                <w:rFonts w:ascii="Calibri" w:hAnsi="Calibri"/>
                <w:sz w:val="20"/>
                <w:szCs w:val="20"/>
              </w:rPr>
              <w:t>9</w:t>
            </w:r>
            <w:r w:rsidRPr="00F81A98">
              <w:rPr>
                <w:rFonts w:ascii="Calibri" w:hAnsi="Calibri"/>
                <w:sz w:val="20"/>
                <w:szCs w:val="20"/>
              </w:rPr>
              <w:t>,000 students and 4,000 staff from more than 1</w:t>
            </w:r>
            <w:r>
              <w:rPr>
                <w:rFonts w:ascii="Calibri" w:hAnsi="Calibri"/>
                <w:sz w:val="20"/>
                <w:szCs w:val="20"/>
              </w:rPr>
              <w:t>52</w:t>
            </w:r>
            <w:r w:rsidRPr="00F81A98">
              <w:rPr>
                <w:rFonts w:ascii="Calibri" w:hAnsi="Calibri"/>
                <w:sz w:val="20"/>
                <w:szCs w:val="20"/>
              </w:rPr>
              <w:t xml:space="preserve"> countries. UCD combines a rich academic heritage with a global outlook, fostering innovation, creativity, and excellence across teaching, research, and public engagement.</w:t>
            </w:r>
          </w:p>
          <w:p w14:paraId="370CD9BA" w14:textId="77777777" w:rsidR="006844AD" w:rsidRPr="00F81A98" w:rsidRDefault="006844AD" w:rsidP="006844AD">
            <w:pPr>
              <w:spacing w:after="60"/>
              <w:jc w:val="both"/>
              <w:rPr>
                <w:rFonts w:ascii="Calibri" w:hAnsi="Calibri"/>
                <w:sz w:val="20"/>
                <w:szCs w:val="20"/>
              </w:rPr>
            </w:pPr>
          </w:p>
          <w:p w14:paraId="0309930F" w14:textId="77777777" w:rsidR="006844AD" w:rsidRPr="00F81A98" w:rsidRDefault="006844AD" w:rsidP="006844AD">
            <w:pPr>
              <w:spacing w:after="60"/>
              <w:jc w:val="both"/>
              <w:rPr>
                <w:rFonts w:ascii="Calibri" w:hAnsi="Calibri"/>
                <w:sz w:val="20"/>
                <w:szCs w:val="20"/>
              </w:rPr>
            </w:pPr>
            <w:r w:rsidRPr="00F81A98">
              <w:rPr>
                <w:rFonts w:ascii="Calibri" w:hAnsi="Calibri"/>
                <w:sz w:val="20"/>
                <w:szCs w:val="20"/>
              </w:rPr>
              <w:t xml:space="preserve">Situated on a beautiful, parkland campus at Belfield, UCD offers a dynamic and inclusive environment where ideas flourish and collaboration thrives. As a world </w:t>
            </w:r>
            <w:proofErr w:type="gramStart"/>
            <w:r w:rsidRPr="00F81A98">
              <w:rPr>
                <w:rFonts w:ascii="Calibri" w:hAnsi="Calibri"/>
                <w:sz w:val="20"/>
                <w:szCs w:val="20"/>
              </w:rPr>
              <w:t>top-1</w:t>
            </w:r>
            <w:proofErr w:type="gramEnd"/>
            <w:r w:rsidRPr="00F81A98">
              <w:rPr>
                <w:rFonts w:ascii="Calibri" w:hAnsi="Calibri"/>
                <w:sz w:val="20"/>
                <w:szCs w:val="20"/>
              </w:rPr>
              <w:t>% university, UCD is recognised for its impact on society - from groundbreaking research and sustainable innovation to nurturing future leaders across all disciplines.</w:t>
            </w:r>
          </w:p>
          <w:p w14:paraId="215B5BCD" w14:textId="77777777" w:rsidR="006844AD" w:rsidRPr="00F81A98" w:rsidRDefault="006844AD" w:rsidP="006844AD">
            <w:pPr>
              <w:spacing w:after="60"/>
              <w:jc w:val="both"/>
              <w:rPr>
                <w:rFonts w:ascii="Calibri" w:hAnsi="Calibri"/>
                <w:sz w:val="20"/>
                <w:szCs w:val="20"/>
              </w:rPr>
            </w:pPr>
          </w:p>
          <w:p w14:paraId="763592EA" w14:textId="253473AD" w:rsidR="006844AD" w:rsidRDefault="006844AD" w:rsidP="006844AD">
            <w:pPr>
              <w:spacing w:after="60"/>
              <w:jc w:val="both"/>
              <w:rPr>
                <w:rFonts w:ascii="Calibri" w:hAnsi="Calibri"/>
                <w:sz w:val="20"/>
                <w:szCs w:val="20"/>
              </w:rPr>
            </w:pPr>
            <w:r w:rsidRPr="00F81A98">
              <w:rPr>
                <w:rFonts w:ascii="Calibri" w:hAnsi="Calibri"/>
                <w:sz w:val="20"/>
                <w:szCs w:val="20"/>
              </w:rPr>
              <w:t>Joining UCD means becoming part of a community that values excellence, integrity, diversity, and collaboration. Staff enjoy exceptional professional development opportunities, a supportive and flexible working culture, and the chance to contribute to meaningful work that shapes the future locally and globally.</w:t>
            </w:r>
          </w:p>
          <w:p w14:paraId="45E248F6" w14:textId="77777777" w:rsidR="006844AD" w:rsidRDefault="006844AD" w:rsidP="006844AD">
            <w:pPr>
              <w:spacing w:after="60"/>
              <w:jc w:val="both"/>
              <w:rPr>
                <w:rFonts w:ascii="Calibri" w:hAnsi="Calibri"/>
                <w:sz w:val="20"/>
                <w:szCs w:val="20"/>
              </w:rPr>
            </w:pPr>
          </w:p>
          <w:p w14:paraId="3C7E5B47" w14:textId="11A999B4" w:rsidR="006844AD" w:rsidRPr="00F1713E" w:rsidRDefault="006844AD" w:rsidP="006844AD">
            <w:pPr>
              <w:spacing w:after="60"/>
              <w:jc w:val="both"/>
              <w:rPr>
                <w:rFonts w:ascii="Calibri" w:hAnsi="Calibri"/>
                <w:sz w:val="20"/>
                <w:szCs w:val="20"/>
              </w:rPr>
            </w:pPr>
            <w:r w:rsidRPr="00D731B3">
              <w:rPr>
                <w:rFonts w:ascii="Calibri" w:hAnsi="Calibri"/>
                <w:sz w:val="20"/>
                <w:szCs w:val="20"/>
              </w:rPr>
              <w:lastRenderedPageBreak/>
              <w:t xml:space="preserve">UCD is committed to creating an inclusive environment where diversity is celebrated and everyone is afforded equality of opportunity. </w:t>
            </w:r>
            <w:r>
              <w:t xml:space="preserve"> </w:t>
            </w:r>
            <w:r w:rsidRPr="00F81A98">
              <w:rPr>
                <w:rFonts w:ascii="Calibri" w:hAnsi="Calibri"/>
                <w:sz w:val="20"/>
                <w:szCs w:val="20"/>
              </w:rPr>
              <w:t>We welcome applications from applicants from all backgrounds, including those who identify with any of the protected characteristics that are set out in our Equality, Diversity and Inclusion policy.</w:t>
            </w:r>
            <w:r w:rsidRPr="00D731B3">
              <w:rPr>
                <w:rFonts w:ascii="Calibri" w:hAnsi="Calibri"/>
                <w:sz w:val="20"/>
                <w:szCs w:val="20"/>
              </w:rPr>
              <w:t xml:space="preserve">  Learn more about Diversity at </w:t>
            </w:r>
            <w:hyperlink r:id="rId11" w:history="1">
              <w:r w:rsidRPr="00FA0DC7">
                <w:rPr>
                  <w:rStyle w:val="Hyperlink"/>
                  <w:rFonts w:ascii="Calibri" w:hAnsi="Calibri" w:cs="Calibri"/>
                  <w:sz w:val="20"/>
                  <w:szCs w:val="20"/>
                </w:rPr>
                <w:t>https://www.ucd.ie/workatucd/diversity/</w:t>
              </w:r>
            </w:hyperlink>
          </w:p>
          <w:p w14:paraId="3775283A" w14:textId="77777777" w:rsidR="006844AD" w:rsidRPr="00D93E08" w:rsidRDefault="006844AD" w:rsidP="006844AD">
            <w:pPr>
              <w:shd w:val="clear" w:color="auto" w:fill="FFFFFF"/>
              <w:rPr>
                <w:rFonts w:ascii="Calibri" w:hAnsi="Calibri" w:cs="Calibri"/>
                <w:color w:val="222222"/>
                <w:sz w:val="20"/>
                <w:szCs w:val="20"/>
              </w:rPr>
            </w:pPr>
          </w:p>
          <w:p w14:paraId="56809732" w14:textId="77777777" w:rsidR="006844AD" w:rsidRDefault="006844AD" w:rsidP="006844AD">
            <w:pPr>
              <w:shd w:val="clear" w:color="auto" w:fill="FFFFFF"/>
              <w:rPr>
                <w:rFonts w:ascii="Calibri" w:hAnsi="Calibri" w:cs="Calibri"/>
                <w:color w:val="222222"/>
                <w:sz w:val="20"/>
                <w:szCs w:val="20"/>
              </w:rPr>
            </w:pPr>
            <w:r w:rsidRPr="00D93E08">
              <w:rPr>
                <w:rFonts w:ascii="Calibri" w:hAnsi="Calibri" w:cs="Calibri"/>
                <w:color w:val="222222"/>
                <w:sz w:val="20"/>
                <w:szCs w:val="20"/>
              </w:rPr>
              <w:t>Reasonable accommodations will be provided to any applicant during the interview process who discloses they have a disability or are neurodiverse.</w:t>
            </w:r>
          </w:p>
          <w:p w14:paraId="1033D5F0" w14:textId="77777777" w:rsidR="006844AD" w:rsidRDefault="006844AD" w:rsidP="006844AD">
            <w:pPr>
              <w:shd w:val="clear" w:color="auto" w:fill="FFFFFF"/>
              <w:rPr>
                <w:rFonts w:ascii="Calibri" w:hAnsi="Calibri" w:cs="Calibri"/>
                <w:color w:val="222222"/>
                <w:sz w:val="20"/>
                <w:szCs w:val="20"/>
              </w:rPr>
            </w:pPr>
          </w:p>
          <w:p w14:paraId="359061B2" w14:textId="77777777" w:rsidR="006844AD" w:rsidRDefault="006844AD" w:rsidP="006844AD">
            <w:pPr>
              <w:shd w:val="clear" w:color="auto" w:fill="FFFFFF"/>
              <w:jc w:val="center"/>
              <w:rPr>
                <w:rFonts w:ascii="Calibri" w:hAnsi="Calibri" w:cs="Calibri"/>
                <w:color w:val="222222"/>
                <w:sz w:val="20"/>
                <w:szCs w:val="20"/>
              </w:rPr>
            </w:pPr>
            <w:r>
              <w:rPr>
                <w:rFonts w:ascii="Calibri" w:hAnsi="Calibri" w:cs="Calibri"/>
                <w:noProof/>
                <w:color w:val="222222"/>
                <w:sz w:val="20"/>
                <w:szCs w:val="20"/>
              </w:rPr>
              <w:drawing>
                <wp:inline distT="0" distB="0" distL="0" distR="0" wp14:anchorId="1B32036B" wp14:editId="68B9D465">
                  <wp:extent cx="3705225" cy="1228725"/>
                  <wp:effectExtent l="0" t="0" r="9525" b="9525"/>
                  <wp:docPr id="323214821" name="Picture 4" descr="A body of water with building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214821" name="Picture 4" descr="A body of water with buildings in the background&#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3705225" cy="1228725"/>
                          </a:xfrm>
                          <a:prstGeom prst="rect">
                            <a:avLst/>
                          </a:prstGeom>
                          <a:ln>
                            <a:noFill/>
                          </a:ln>
                          <a:effectLst>
                            <a:softEdge rad="112500"/>
                          </a:effectLst>
                        </pic:spPr>
                      </pic:pic>
                    </a:graphicData>
                  </a:graphic>
                </wp:inline>
              </w:drawing>
            </w:r>
          </w:p>
          <w:p w14:paraId="7F00AAD9" w14:textId="77777777" w:rsidR="006844AD" w:rsidRDefault="006844AD" w:rsidP="006844AD">
            <w:pPr>
              <w:shd w:val="clear" w:color="auto" w:fill="FFFFFF"/>
              <w:jc w:val="center"/>
              <w:rPr>
                <w:rFonts w:ascii="Calibri" w:hAnsi="Calibri" w:cs="Calibri"/>
                <w:color w:val="222222"/>
                <w:sz w:val="20"/>
                <w:szCs w:val="20"/>
              </w:rPr>
            </w:pPr>
          </w:p>
          <w:p w14:paraId="57A74815" w14:textId="77777777" w:rsidR="006844AD" w:rsidRPr="00930B4F" w:rsidRDefault="006844AD" w:rsidP="006844AD">
            <w:pPr>
              <w:spacing w:after="60"/>
              <w:jc w:val="center"/>
              <w:rPr>
                <w:rFonts w:ascii="Calibri" w:hAnsi="Calibri"/>
                <w:b/>
                <w:sz w:val="22"/>
                <w:szCs w:val="20"/>
                <w:u w:val="single"/>
              </w:rPr>
            </w:pPr>
            <w:r w:rsidRPr="00930B4F">
              <w:rPr>
                <w:rFonts w:ascii="Calibri" w:hAnsi="Calibri"/>
                <w:b/>
                <w:sz w:val="22"/>
                <w:szCs w:val="20"/>
                <w:u w:val="single"/>
              </w:rPr>
              <w:t>Benefits of Working at University College Dublin</w:t>
            </w:r>
          </w:p>
          <w:p w14:paraId="47853435" w14:textId="77777777" w:rsidR="006844AD" w:rsidRPr="00930B4F" w:rsidRDefault="006844AD" w:rsidP="006844AD">
            <w:pPr>
              <w:spacing w:after="60"/>
              <w:jc w:val="both"/>
              <w:rPr>
                <w:rFonts w:ascii="Calibri" w:hAnsi="Calibri"/>
                <w:bCs/>
                <w:sz w:val="20"/>
                <w:szCs w:val="20"/>
              </w:rPr>
            </w:pPr>
            <w:r w:rsidRPr="00930B4F">
              <w:rPr>
                <w:rFonts w:ascii="Calibri" w:hAnsi="Calibri"/>
                <w:bCs/>
                <w:sz w:val="20"/>
                <w:szCs w:val="20"/>
              </w:rPr>
              <w:t>Working at University College Dublin offers a wide range of benefits designed to support staff wellbeing, professional growth, and work–life balance. Employees enjoy flexible and family-friendly working arrangements, including hybrid work options, job sharing, and generous leave policies. UCD provides a strong pension scheme, income protection, and travel-related savings such as tax-efficient commuter and cycle-to-work plans. Staff have access to professional development opportunities through LinkedIn Learning, study leave, and structured career progression frameworks. The university fosters an inclusive and supportive community, offering wellbeing programs and employee assistance services, while the Belfield campus provides excellent facilities, discounts, and sports amenities. Overall, UCD promotes a positive, balanced, and development-focused working environment.</w:t>
            </w:r>
          </w:p>
          <w:p w14:paraId="5C30A247" w14:textId="77777777" w:rsidR="006844AD" w:rsidRPr="00260AB0" w:rsidRDefault="006844AD" w:rsidP="006844AD">
            <w:pPr>
              <w:shd w:val="clear" w:color="auto" w:fill="FFFFFF"/>
              <w:jc w:val="both"/>
              <w:rPr>
                <w:rFonts w:ascii="Calibri" w:hAnsi="Calibri" w:cs="Calibri"/>
                <w:color w:val="70AD47" w:themeColor="accent6"/>
                <w:sz w:val="20"/>
                <w:szCs w:val="20"/>
              </w:rPr>
            </w:pPr>
          </w:p>
          <w:p w14:paraId="50CE7381" w14:textId="77777777" w:rsidR="006844AD" w:rsidRPr="00F81A98" w:rsidRDefault="006844AD" w:rsidP="006844AD">
            <w:pPr>
              <w:shd w:val="clear" w:color="auto" w:fill="FFFFFF"/>
              <w:jc w:val="both"/>
              <w:rPr>
                <w:rFonts w:ascii="Calibri" w:hAnsi="Calibri" w:cs="Calibri"/>
                <w:sz w:val="20"/>
                <w:szCs w:val="20"/>
              </w:rPr>
            </w:pPr>
            <w:r w:rsidRPr="00F81A98">
              <w:rPr>
                <w:rFonts w:ascii="Calibri" w:hAnsi="Calibri" w:cs="Calibri"/>
                <w:sz w:val="20"/>
                <w:szCs w:val="20"/>
              </w:rPr>
              <w:t xml:space="preserve">More details can be found here: </w:t>
            </w:r>
            <w:r w:rsidRPr="00F81A98">
              <w:t xml:space="preserve"> </w:t>
            </w:r>
            <w:hyperlink r:id="rId13" w:history="1">
              <w:r w:rsidRPr="00F81A98">
                <w:rPr>
                  <w:rStyle w:val="Hyperlink"/>
                  <w:rFonts w:ascii="Calibri" w:hAnsi="Calibri" w:cs="Calibri"/>
                  <w:color w:val="auto"/>
                  <w:sz w:val="20"/>
                  <w:szCs w:val="20"/>
                </w:rPr>
                <w:t>Benefits - Work at UCD</w:t>
              </w:r>
            </w:hyperlink>
          </w:p>
          <w:p w14:paraId="71EFDBDC" w14:textId="77777777" w:rsidR="006844AD" w:rsidRPr="00615541" w:rsidRDefault="006844AD" w:rsidP="006844AD">
            <w:pPr>
              <w:spacing w:after="60"/>
              <w:jc w:val="both"/>
              <w:rPr>
                <w:rFonts w:ascii="Calibri" w:hAnsi="Calibri"/>
                <w:sz w:val="20"/>
                <w:szCs w:val="20"/>
              </w:rPr>
            </w:pPr>
          </w:p>
        </w:tc>
      </w:tr>
      <w:tr w:rsidR="006844AD" w:rsidRPr="002D5E9C" w14:paraId="724367E7" w14:textId="77777777" w:rsidTr="00202F46">
        <w:tc>
          <w:tcPr>
            <w:tcW w:w="9648" w:type="dxa"/>
            <w:gridSpan w:val="2"/>
            <w:tcBorders>
              <w:top w:val="single" w:sz="4" w:space="0" w:color="C0C0C0"/>
              <w:left w:val="single" w:sz="4" w:space="0" w:color="FFFFFF"/>
              <w:bottom w:val="single" w:sz="4" w:space="0" w:color="FFFFFF"/>
              <w:right w:val="single" w:sz="4" w:space="0" w:color="FFFFFF"/>
            </w:tcBorders>
          </w:tcPr>
          <w:p w14:paraId="3C320CD3" w14:textId="77777777" w:rsidR="006844AD" w:rsidRDefault="006844AD" w:rsidP="006844AD">
            <w:pPr>
              <w:rPr>
                <w:rFonts w:ascii="Calibri" w:hAnsi="Calibri" w:cs="Calibri"/>
                <w:sz w:val="20"/>
                <w:szCs w:val="20"/>
              </w:rPr>
            </w:pPr>
          </w:p>
          <w:p w14:paraId="45348F0E" w14:textId="77777777" w:rsidR="006844AD" w:rsidRPr="004855CA" w:rsidRDefault="006844AD" w:rsidP="006844AD">
            <w:pPr>
              <w:rPr>
                <w:rFonts w:ascii="Calibri" w:hAnsi="Calibri" w:cs="Calibri"/>
                <w:b/>
                <w:bCs/>
                <w:sz w:val="20"/>
                <w:szCs w:val="20"/>
              </w:rPr>
            </w:pPr>
            <w:r w:rsidRPr="004855CA">
              <w:rPr>
                <w:rFonts w:ascii="Calibri" w:hAnsi="Calibri" w:cs="Calibri"/>
                <w:b/>
                <w:bCs/>
                <w:sz w:val="20"/>
                <w:szCs w:val="20"/>
              </w:rPr>
              <w:t>Selection Criteria</w:t>
            </w:r>
          </w:p>
          <w:p w14:paraId="6722CAD3" w14:textId="142E7920" w:rsidR="006844AD" w:rsidRDefault="006844AD" w:rsidP="006844AD">
            <w:pPr>
              <w:rPr>
                <w:rFonts w:ascii="Calibri" w:hAnsi="Calibri" w:cs="Calibri"/>
                <w:sz w:val="20"/>
                <w:szCs w:val="20"/>
              </w:rPr>
            </w:pPr>
            <w:r w:rsidRPr="009A483A">
              <w:rPr>
                <w:rFonts w:ascii="Calibri" w:hAnsi="Calibri" w:cs="Calibri"/>
                <w:sz w:val="20"/>
                <w:szCs w:val="20"/>
              </w:rPr>
              <w:t xml:space="preserve">UCD has a Job Families </w:t>
            </w:r>
            <w:proofErr w:type="gramStart"/>
            <w:r w:rsidRPr="009A483A">
              <w:rPr>
                <w:rFonts w:ascii="Calibri" w:hAnsi="Calibri" w:cs="Calibri"/>
                <w:sz w:val="20"/>
                <w:szCs w:val="20"/>
              </w:rPr>
              <w:t>Framework</w:t>
            </w:r>
            <w:proofErr w:type="gramEnd"/>
            <w:r w:rsidRPr="009A483A">
              <w:rPr>
                <w:rFonts w:ascii="Calibri" w:hAnsi="Calibri" w:cs="Calibri"/>
                <w:sz w:val="20"/>
                <w:szCs w:val="20"/>
              </w:rPr>
              <w:t xml:space="preserve"> and this role is part of the</w:t>
            </w:r>
            <w:r>
              <w:rPr>
                <w:rFonts w:ascii="Calibri" w:hAnsi="Calibri" w:cs="Calibri"/>
                <w:sz w:val="20"/>
                <w:szCs w:val="20"/>
              </w:rPr>
              <w:t xml:space="preserve"> </w:t>
            </w:r>
            <w:r w:rsidRPr="006844AD">
              <w:rPr>
                <w:rFonts w:ascii="Calibri" w:hAnsi="Calibri" w:cs="Calibri"/>
                <w:sz w:val="20"/>
                <w:szCs w:val="20"/>
              </w:rPr>
              <w:t xml:space="preserve">Legal, Governance and Compliance </w:t>
            </w:r>
            <w:r w:rsidRPr="009A483A">
              <w:rPr>
                <w:rFonts w:ascii="Calibri" w:hAnsi="Calibri" w:cs="Calibri"/>
                <w:sz w:val="20"/>
                <w:szCs w:val="20"/>
              </w:rPr>
              <w:t xml:space="preserve">Job Family and aligns with Career Level </w:t>
            </w:r>
            <w:r>
              <w:rPr>
                <w:rFonts w:ascii="Calibri" w:hAnsi="Calibri" w:cs="Calibri"/>
                <w:sz w:val="20"/>
                <w:szCs w:val="20"/>
              </w:rPr>
              <w:t>6.</w:t>
            </w:r>
            <w:r w:rsidRPr="009A483A">
              <w:rPr>
                <w:rFonts w:ascii="Calibri" w:hAnsi="Calibri" w:cs="Calibri"/>
                <w:sz w:val="20"/>
                <w:szCs w:val="20"/>
              </w:rPr>
              <w:t xml:space="preserve"> </w:t>
            </w:r>
            <w:r>
              <w:rPr>
                <w:rFonts w:ascii="Calibri" w:hAnsi="Calibri" w:cs="Calibri"/>
                <w:sz w:val="20"/>
                <w:szCs w:val="20"/>
              </w:rPr>
              <w:t xml:space="preserve">  </w:t>
            </w:r>
            <w:r w:rsidRPr="009A483A">
              <w:rPr>
                <w:rFonts w:ascii="Calibri" w:hAnsi="Calibri" w:cs="Calibri"/>
                <w:sz w:val="20"/>
                <w:szCs w:val="20"/>
              </w:rPr>
              <w:t xml:space="preserve">Further details on the functional and core competencies outlined in the Job Families Framework are available at </w:t>
            </w:r>
            <w:hyperlink r:id="rId14" w:history="1">
              <w:r w:rsidRPr="002544DF">
                <w:rPr>
                  <w:rStyle w:val="Hyperlink"/>
                  <w:rFonts w:ascii="Calibri" w:hAnsi="Calibri" w:cs="Calibri"/>
                  <w:sz w:val="20"/>
                  <w:szCs w:val="20"/>
                </w:rPr>
                <w:t>https://www.ucd.ie/hr/promotionsgrading/jobfamilies/</w:t>
              </w:r>
            </w:hyperlink>
            <w:r>
              <w:rPr>
                <w:rFonts w:ascii="Calibri" w:hAnsi="Calibri" w:cs="Calibri"/>
                <w:sz w:val="20"/>
                <w:szCs w:val="20"/>
              </w:rPr>
              <w:t xml:space="preserve"> </w:t>
            </w:r>
          </w:p>
          <w:p w14:paraId="75950DE8" w14:textId="77777777" w:rsidR="006844AD" w:rsidRPr="002D5E9C" w:rsidRDefault="006844AD" w:rsidP="006844AD">
            <w:pPr>
              <w:jc w:val="both"/>
              <w:rPr>
                <w:rFonts w:ascii="Calibri" w:hAnsi="Calibri"/>
                <w:sz w:val="4"/>
                <w:szCs w:val="20"/>
              </w:rPr>
            </w:pPr>
          </w:p>
        </w:tc>
      </w:tr>
      <w:tr w:rsidR="006844AD" w:rsidRPr="002D5E9C" w14:paraId="1B0B14C2" w14:textId="77777777" w:rsidTr="00202F46">
        <w:trPr>
          <w:trHeight w:val="209"/>
        </w:trPr>
        <w:tc>
          <w:tcPr>
            <w:tcW w:w="9648" w:type="dxa"/>
            <w:gridSpan w:val="2"/>
            <w:tcBorders>
              <w:top w:val="single" w:sz="4" w:space="0" w:color="FFFFFF"/>
              <w:left w:val="single" w:sz="4" w:space="0" w:color="FFFFFF"/>
              <w:bottom w:val="single" w:sz="4" w:space="0" w:color="C0C0C0"/>
              <w:right w:val="single" w:sz="4" w:space="0" w:color="FFFFFF"/>
            </w:tcBorders>
          </w:tcPr>
          <w:p w14:paraId="1EF5F50B" w14:textId="77777777" w:rsidR="006844AD" w:rsidRDefault="006844AD" w:rsidP="006844AD">
            <w:pPr>
              <w:rPr>
                <w:rFonts w:ascii="Calibri" w:hAnsi="Calibri"/>
                <w:sz w:val="20"/>
                <w:szCs w:val="20"/>
                <w:u w:val="single"/>
              </w:rPr>
            </w:pPr>
          </w:p>
          <w:p w14:paraId="7CAD400E" w14:textId="77777777" w:rsidR="00B51E4B" w:rsidRDefault="00B51E4B" w:rsidP="006844AD">
            <w:pPr>
              <w:rPr>
                <w:rFonts w:ascii="Calibri" w:hAnsi="Calibri"/>
                <w:sz w:val="20"/>
                <w:szCs w:val="20"/>
                <w:u w:val="single"/>
              </w:rPr>
            </w:pPr>
          </w:p>
          <w:p w14:paraId="3B154C3F" w14:textId="77777777" w:rsidR="00B51E4B" w:rsidRDefault="00B51E4B" w:rsidP="006844AD">
            <w:pPr>
              <w:rPr>
                <w:rFonts w:ascii="Calibri" w:hAnsi="Calibri"/>
                <w:sz w:val="20"/>
                <w:szCs w:val="20"/>
                <w:u w:val="single"/>
              </w:rPr>
            </w:pPr>
          </w:p>
          <w:p w14:paraId="5CC65EAB" w14:textId="1D7F6368" w:rsidR="006844AD" w:rsidRDefault="006844AD" w:rsidP="006844AD">
            <w:pPr>
              <w:rPr>
                <w:rFonts w:ascii="Calibri" w:hAnsi="Calibri"/>
                <w:sz w:val="20"/>
                <w:szCs w:val="20"/>
                <w:u w:val="single"/>
              </w:rPr>
            </w:pPr>
            <w:r w:rsidRPr="00615541">
              <w:rPr>
                <w:rFonts w:ascii="Calibri" w:hAnsi="Calibri"/>
                <w:sz w:val="20"/>
                <w:szCs w:val="20"/>
                <w:u w:val="single"/>
              </w:rPr>
              <w:t>Mandatory</w:t>
            </w:r>
            <w:r>
              <w:rPr>
                <w:rFonts w:ascii="Calibri" w:hAnsi="Calibri"/>
                <w:sz w:val="20"/>
                <w:szCs w:val="20"/>
                <w:u w:val="single"/>
              </w:rPr>
              <w:t>:</w:t>
            </w:r>
          </w:p>
          <w:p w14:paraId="412A9E63" w14:textId="77777777" w:rsidR="006844AD" w:rsidRPr="002D5E9C" w:rsidRDefault="006844AD" w:rsidP="006844AD">
            <w:pPr>
              <w:rPr>
                <w:rFonts w:ascii="Calibri" w:hAnsi="Calibri"/>
                <w:sz w:val="8"/>
                <w:szCs w:val="20"/>
                <w:u w:val="single"/>
              </w:rPr>
            </w:pPr>
          </w:p>
        </w:tc>
      </w:tr>
      <w:tr w:rsidR="006844AD" w:rsidRPr="00615541" w14:paraId="36BD66DC" w14:textId="77777777" w:rsidTr="003E767D">
        <w:trPr>
          <w:trHeight w:val="3623"/>
        </w:trPr>
        <w:tc>
          <w:tcPr>
            <w:tcW w:w="9648" w:type="dxa"/>
            <w:gridSpan w:val="2"/>
            <w:tcBorders>
              <w:top w:val="single" w:sz="4" w:space="0" w:color="C0C0C0"/>
              <w:left w:val="single" w:sz="4" w:space="0" w:color="C0C0C0"/>
              <w:right w:val="single" w:sz="4" w:space="0" w:color="C0C0C0"/>
            </w:tcBorders>
          </w:tcPr>
          <w:p w14:paraId="17C46ACB" w14:textId="77777777" w:rsidR="006844AD" w:rsidRDefault="006844AD" w:rsidP="006844AD">
            <w:pPr>
              <w:rPr>
                <w:rFonts w:ascii="Calibri" w:eastAsia="Calibri" w:hAnsi="Calibri" w:cs="Calibri"/>
                <w:i/>
                <w:color w:val="2F5496"/>
                <w:sz w:val="20"/>
                <w:szCs w:val="20"/>
              </w:rPr>
            </w:pPr>
            <w:r>
              <w:rPr>
                <w:rFonts w:ascii="Calibri" w:eastAsia="Calibri" w:hAnsi="Calibri" w:cs="Calibri"/>
                <w:i/>
                <w:color w:val="2F5496"/>
                <w:sz w:val="20"/>
                <w:szCs w:val="20"/>
              </w:rPr>
              <w:t xml:space="preserve"> </w:t>
            </w:r>
          </w:p>
          <w:p w14:paraId="65419AA0" w14:textId="77777777" w:rsidR="006844AD" w:rsidRDefault="006844AD" w:rsidP="006844AD">
            <w:pPr>
              <w:rPr>
                <w:rFonts w:ascii="Calibri" w:eastAsia="Calibri" w:hAnsi="Calibri" w:cs="Calibri"/>
                <w:b/>
                <w:sz w:val="20"/>
                <w:szCs w:val="20"/>
              </w:rPr>
            </w:pPr>
            <w:r>
              <w:rPr>
                <w:rFonts w:ascii="Calibri" w:eastAsia="Calibri" w:hAnsi="Calibri" w:cs="Calibri"/>
                <w:b/>
                <w:sz w:val="20"/>
                <w:szCs w:val="20"/>
              </w:rPr>
              <w:t>Experience and Qualifications</w:t>
            </w:r>
          </w:p>
          <w:p w14:paraId="20D5E4C3" w14:textId="77777777" w:rsidR="006844AD" w:rsidRDefault="006844AD" w:rsidP="006844AD">
            <w:pPr>
              <w:rPr>
                <w:rFonts w:ascii="Calibri" w:eastAsia="Calibri" w:hAnsi="Calibri" w:cs="Calibri"/>
                <w:b/>
                <w:sz w:val="20"/>
                <w:szCs w:val="20"/>
              </w:rPr>
            </w:pPr>
          </w:p>
          <w:p w14:paraId="5DAB4F3E" w14:textId="4FEE4D5B" w:rsidR="006F15F5" w:rsidRPr="00C63E97" w:rsidRDefault="008D3FF8" w:rsidP="006F15F5">
            <w:pPr>
              <w:numPr>
                <w:ilvl w:val="0"/>
                <w:numId w:val="23"/>
              </w:numPr>
              <w:rPr>
                <w:rFonts w:ascii="Calibri" w:hAnsi="Calibri"/>
                <w:color w:val="000000" w:themeColor="text1"/>
                <w:sz w:val="20"/>
                <w:szCs w:val="20"/>
              </w:rPr>
            </w:pPr>
            <w:proofErr w:type="gramStart"/>
            <w:r>
              <w:rPr>
                <w:rFonts w:ascii="Calibri" w:hAnsi="Calibri"/>
                <w:color w:val="000000" w:themeColor="text1"/>
                <w:sz w:val="20"/>
                <w:szCs w:val="20"/>
              </w:rPr>
              <w:t>Typically</w:t>
            </w:r>
            <w:proofErr w:type="gramEnd"/>
            <w:r w:rsidR="006F15F5" w:rsidRPr="00C63E97">
              <w:rPr>
                <w:rFonts w:ascii="Calibri" w:hAnsi="Calibri"/>
                <w:color w:val="000000" w:themeColor="text1"/>
                <w:sz w:val="20"/>
                <w:szCs w:val="20"/>
              </w:rPr>
              <w:t xml:space="preserve"> 7-10 years’ professional experience working in a legal, governance and compliance related role in either a large organisation or third level institution. </w:t>
            </w:r>
          </w:p>
          <w:p w14:paraId="100BD92A" w14:textId="77777777" w:rsidR="006F15F5" w:rsidRPr="00C63E97" w:rsidRDefault="006F15F5" w:rsidP="006F15F5">
            <w:pPr>
              <w:numPr>
                <w:ilvl w:val="0"/>
                <w:numId w:val="23"/>
              </w:numPr>
              <w:rPr>
                <w:rFonts w:ascii="Calibri" w:hAnsi="Calibri"/>
                <w:color w:val="000000" w:themeColor="text1"/>
                <w:sz w:val="20"/>
                <w:szCs w:val="20"/>
              </w:rPr>
            </w:pPr>
            <w:r w:rsidRPr="00C63E97">
              <w:rPr>
                <w:rFonts w:ascii="Calibri" w:hAnsi="Calibri"/>
                <w:color w:val="000000" w:themeColor="text1"/>
                <w:sz w:val="20"/>
                <w:szCs w:val="20"/>
              </w:rPr>
              <w:t>Hold a qualification as a solicitor, be admitted to the role of solicitors and eligible for a practising certificate from the Law Society.</w:t>
            </w:r>
          </w:p>
          <w:p w14:paraId="118512E4" w14:textId="77777777" w:rsidR="00C63E97" w:rsidRPr="00C63E97" w:rsidRDefault="00C63E97" w:rsidP="00C63E97">
            <w:pPr>
              <w:numPr>
                <w:ilvl w:val="0"/>
                <w:numId w:val="23"/>
              </w:numPr>
              <w:rPr>
                <w:rFonts w:ascii="Calibri" w:hAnsi="Calibri"/>
                <w:color w:val="000000" w:themeColor="text1"/>
                <w:sz w:val="20"/>
                <w:szCs w:val="20"/>
              </w:rPr>
            </w:pPr>
            <w:r w:rsidRPr="00C63E97">
              <w:rPr>
                <w:rFonts w:ascii="Calibri" w:hAnsi="Calibri"/>
                <w:color w:val="000000" w:themeColor="text1"/>
                <w:sz w:val="20"/>
                <w:szCs w:val="20"/>
              </w:rPr>
              <w:t>Experience of dealing with different types of litigation in the civil courts</w:t>
            </w:r>
          </w:p>
          <w:p w14:paraId="393266BB" w14:textId="77777777" w:rsidR="00C63E97" w:rsidRPr="00C63E97" w:rsidRDefault="00C63E97" w:rsidP="00C63E97">
            <w:pPr>
              <w:numPr>
                <w:ilvl w:val="0"/>
                <w:numId w:val="23"/>
              </w:numPr>
              <w:rPr>
                <w:rFonts w:ascii="Calibri" w:hAnsi="Calibri" w:cs="Calibri"/>
                <w:color w:val="000000" w:themeColor="text1"/>
                <w:sz w:val="20"/>
                <w:szCs w:val="20"/>
              </w:rPr>
            </w:pPr>
            <w:r w:rsidRPr="00C63E97">
              <w:rPr>
                <w:rFonts w:ascii="Calibri" w:hAnsi="Calibri"/>
                <w:color w:val="000000" w:themeColor="text1"/>
                <w:sz w:val="20"/>
                <w:shd w:val="clear" w:color="auto" w:fill="FFFFFF"/>
              </w:rPr>
              <w:t xml:space="preserve">Demonstrable </w:t>
            </w:r>
            <w:r w:rsidRPr="00C63E97">
              <w:rPr>
                <w:rFonts w:ascii="Calibri" w:hAnsi="Calibri" w:cs="Calibri"/>
                <w:color w:val="000000" w:themeColor="text1"/>
                <w:sz w:val="20"/>
                <w:szCs w:val="20"/>
                <w:shd w:val="clear" w:color="auto" w:fill="FFFFFF"/>
              </w:rPr>
              <w:t xml:space="preserve">knowledge and understanding of employment and equality legislation. </w:t>
            </w:r>
          </w:p>
          <w:p w14:paraId="5D9BECB9" w14:textId="77777777" w:rsidR="00C63E97" w:rsidRPr="00C63E97" w:rsidRDefault="00C63E97" w:rsidP="00C63E97">
            <w:pPr>
              <w:numPr>
                <w:ilvl w:val="0"/>
                <w:numId w:val="23"/>
              </w:numPr>
              <w:rPr>
                <w:rFonts w:ascii="Calibri" w:hAnsi="Calibri" w:cs="Calibri"/>
                <w:color w:val="000000" w:themeColor="text1"/>
                <w:sz w:val="20"/>
                <w:szCs w:val="20"/>
              </w:rPr>
            </w:pPr>
            <w:r w:rsidRPr="00C63E97">
              <w:rPr>
                <w:rFonts w:ascii="Calibri" w:hAnsi="Calibri" w:cs="Calibri"/>
                <w:color w:val="000000" w:themeColor="text1"/>
                <w:sz w:val="20"/>
                <w:szCs w:val="20"/>
                <w:shd w:val="clear" w:color="auto" w:fill="FFFFFF"/>
              </w:rPr>
              <w:t>Demonstrable knowledge of advising on regulatory matters.</w:t>
            </w:r>
          </w:p>
          <w:p w14:paraId="41D5586A" w14:textId="77777777" w:rsidR="00C63E97" w:rsidRPr="00C63E97" w:rsidRDefault="00C63E97" w:rsidP="00C63E97">
            <w:pPr>
              <w:numPr>
                <w:ilvl w:val="0"/>
                <w:numId w:val="23"/>
              </w:numPr>
              <w:rPr>
                <w:rFonts w:ascii="Calibri" w:hAnsi="Calibri"/>
                <w:color w:val="000000" w:themeColor="text1"/>
                <w:sz w:val="20"/>
                <w:szCs w:val="20"/>
              </w:rPr>
            </w:pPr>
            <w:r w:rsidRPr="00C63E97">
              <w:rPr>
                <w:rFonts w:ascii="Calibri" w:hAnsi="Calibri"/>
                <w:color w:val="000000" w:themeColor="text1"/>
                <w:sz w:val="20"/>
                <w:szCs w:val="20"/>
              </w:rPr>
              <w:t>Demonstrable strong administrative and organisational skills and experience.</w:t>
            </w:r>
          </w:p>
          <w:p w14:paraId="30ADA0DE" w14:textId="77777777" w:rsidR="00C63E97" w:rsidRPr="00C63E97" w:rsidRDefault="00C63E97" w:rsidP="00C63E97">
            <w:pPr>
              <w:numPr>
                <w:ilvl w:val="0"/>
                <w:numId w:val="23"/>
              </w:numPr>
              <w:rPr>
                <w:rFonts w:ascii="Calibri" w:hAnsi="Calibri"/>
                <w:color w:val="000000" w:themeColor="text1"/>
                <w:sz w:val="20"/>
                <w:szCs w:val="20"/>
              </w:rPr>
            </w:pPr>
            <w:r w:rsidRPr="00C63E97">
              <w:rPr>
                <w:rFonts w:ascii="Calibri" w:hAnsi="Calibri"/>
                <w:color w:val="000000" w:themeColor="text1"/>
                <w:sz w:val="20"/>
                <w:szCs w:val="20"/>
              </w:rPr>
              <w:t xml:space="preserve">Excellent communication and negotiation skills, with an ability </w:t>
            </w:r>
            <w:proofErr w:type="gramStart"/>
            <w:r w:rsidRPr="00C63E97">
              <w:rPr>
                <w:rFonts w:ascii="Calibri" w:hAnsi="Calibri"/>
                <w:color w:val="000000" w:themeColor="text1"/>
                <w:sz w:val="20"/>
                <w:szCs w:val="20"/>
              </w:rPr>
              <w:t xml:space="preserve">to </w:t>
            </w:r>
            <w:r w:rsidRPr="00C63E97">
              <w:rPr>
                <w:rFonts w:ascii="Arial" w:hAnsi="Arial" w:cs="Arial"/>
                <w:color w:val="000000" w:themeColor="text1"/>
                <w:sz w:val="27"/>
                <w:szCs w:val="27"/>
                <w:shd w:val="clear" w:color="auto" w:fill="FFFFFF"/>
              </w:rPr>
              <w:t xml:space="preserve"> </w:t>
            </w:r>
            <w:r w:rsidRPr="00C63E97">
              <w:rPr>
                <w:rFonts w:ascii="Calibri" w:hAnsi="Calibri" w:cs="Calibri"/>
                <w:color w:val="000000" w:themeColor="text1"/>
                <w:sz w:val="20"/>
                <w:szCs w:val="20"/>
                <w:shd w:val="clear" w:color="auto" w:fill="FFFFFF"/>
              </w:rPr>
              <w:t>effectively</w:t>
            </w:r>
            <w:proofErr w:type="gramEnd"/>
            <w:r w:rsidRPr="00C63E97">
              <w:rPr>
                <w:rFonts w:ascii="Calibri" w:hAnsi="Calibri" w:cs="Calibri"/>
                <w:color w:val="000000" w:themeColor="text1"/>
                <w:sz w:val="20"/>
                <w:szCs w:val="20"/>
                <w:shd w:val="clear" w:color="auto" w:fill="FFFFFF"/>
              </w:rPr>
              <w:t xml:space="preserve"> communicate to both a legal and non-legal audience, verbally and in writing</w:t>
            </w:r>
            <w:r w:rsidRPr="00C63E97">
              <w:rPr>
                <w:rFonts w:ascii="Calibri" w:hAnsi="Calibri"/>
                <w:color w:val="000000" w:themeColor="text1"/>
                <w:sz w:val="20"/>
                <w:shd w:val="clear" w:color="auto" w:fill="FFFFFF"/>
              </w:rPr>
              <w:t>.</w:t>
            </w:r>
          </w:p>
          <w:p w14:paraId="10012DA2" w14:textId="77777777" w:rsidR="00C63E97" w:rsidRPr="00C63E97" w:rsidRDefault="00C63E97" w:rsidP="00C63E97">
            <w:pPr>
              <w:numPr>
                <w:ilvl w:val="0"/>
                <w:numId w:val="23"/>
              </w:numPr>
              <w:rPr>
                <w:rFonts w:ascii="Calibri" w:hAnsi="Calibri"/>
                <w:color w:val="000000" w:themeColor="text1"/>
                <w:sz w:val="20"/>
                <w:szCs w:val="20"/>
              </w:rPr>
            </w:pPr>
            <w:r w:rsidRPr="00C63E97">
              <w:rPr>
                <w:rFonts w:ascii="Calibri" w:hAnsi="Calibri"/>
                <w:color w:val="000000" w:themeColor="text1"/>
                <w:sz w:val="20"/>
                <w:szCs w:val="20"/>
              </w:rPr>
              <w:t xml:space="preserve">Ability to work as an effective member of the UCD Legal Office team and to work efficiently </w:t>
            </w:r>
            <w:proofErr w:type="gramStart"/>
            <w:r w:rsidRPr="00C63E97">
              <w:rPr>
                <w:rFonts w:ascii="Calibri" w:hAnsi="Calibri"/>
                <w:color w:val="000000" w:themeColor="text1"/>
                <w:sz w:val="20"/>
                <w:szCs w:val="20"/>
              </w:rPr>
              <w:t>and  to</w:t>
            </w:r>
            <w:proofErr w:type="gramEnd"/>
            <w:r w:rsidRPr="00C63E97">
              <w:rPr>
                <w:rFonts w:ascii="Calibri" w:hAnsi="Calibri"/>
                <w:color w:val="000000" w:themeColor="text1"/>
                <w:sz w:val="20"/>
                <w:szCs w:val="20"/>
              </w:rPr>
              <w:t xml:space="preserve"> tight deadlines.</w:t>
            </w:r>
          </w:p>
          <w:p w14:paraId="1840502F" w14:textId="77777777" w:rsidR="00C63E97" w:rsidRPr="00C63E97" w:rsidRDefault="00C63E97" w:rsidP="00C63E97">
            <w:pPr>
              <w:numPr>
                <w:ilvl w:val="0"/>
                <w:numId w:val="23"/>
              </w:numPr>
              <w:rPr>
                <w:rFonts w:ascii="Calibri" w:hAnsi="Calibri"/>
                <w:color w:val="000000" w:themeColor="text1"/>
                <w:sz w:val="20"/>
                <w:szCs w:val="20"/>
              </w:rPr>
            </w:pPr>
            <w:r w:rsidRPr="00C63E97">
              <w:rPr>
                <w:rFonts w:ascii="Calibri" w:hAnsi="Calibri"/>
                <w:color w:val="000000" w:themeColor="text1"/>
                <w:sz w:val="20"/>
                <w:szCs w:val="20"/>
              </w:rPr>
              <w:t>Proven experience of ability to negotiate directly with third parties</w:t>
            </w:r>
          </w:p>
          <w:p w14:paraId="7650D49E" w14:textId="77777777" w:rsidR="00C63E97" w:rsidRPr="00C63E97" w:rsidRDefault="00C63E97" w:rsidP="00C63E97">
            <w:pPr>
              <w:numPr>
                <w:ilvl w:val="0"/>
                <w:numId w:val="23"/>
              </w:numPr>
              <w:rPr>
                <w:rFonts w:ascii="Calibri" w:hAnsi="Calibri"/>
                <w:color w:val="000000" w:themeColor="text1"/>
                <w:sz w:val="20"/>
                <w:szCs w:val="20"/>
              </w:rPr>
            </w:pPr>
            <w:r w:rsidRPr="00C63E97">
              <w:rPr>
                <w:rFonts w:ascii="Calibri" w:hAnsi="Calibri"/>
                <w:color w:val="000000" w:themeColor="text1"/>
                <w:sz w:val="20"/>
                <w:szCs w:val="20"/>
              </w:rPr>
              <w:t>Proven experience of ability to take the lead on matters and advise proactively and implement required actions.</w:t>
            </w:r>
          </w:p>
          <w:p w14:paraId="15F99E6C" w14:textId="66DC1856" w:rsidR="00C63E97" w:rsidRPr="00C63E97" w:rsidRDefault="00C63E97" w:rsidP="00C63E97">
            <w:pPr>
              <w:numPr>
                <w:ilvl w:val="0"/>
                <w:numId w:val="23"/>
              </w:numPr>
              <w:rPr>
                <w:rFonts w:ascii="Calibri" w:hAnsi="Calibri"/>
                <w:color w:val="000000" w:themeColor="text1"/>
                <w:sz w:val="20"/>
                <w:szCs w:val="20"/>
              </w:rPr>
            </w:pPr>
            <w:r w:rsidRPr="00C63E97">
              <w:rPr>
                <w:rFonts w:ascii="Calibri" w:hAnsi="Calibri"/>
                <w:color w:val="000000" w:themeColor="text1"/>
                <w:sz w:val="20"/>
                <w:szCs w:val="20"/>
              </w:rPr>
              <w:lastRenderedPageBreak/>
              <w:t xml:space="preserve">Commercial acumen. </w:t>
            </w:r>
          </w:p>
          <w:p w14:paraId="0B959D93" w14:textId="77777777" w:rsidR="006844AD" w:rsidRPr="006844AD" w:rsidRDefault="006844AD" w:rsidP="006844AD">
            <w:pPr>
              <w:rPr>
                <w:rFonts w:ascii="Calibri" w:eastAsia="Calibri" w:hAnsi="Calibri" w:cs="Calibri"/>
                <w:color w:val="000000" w:themeColor="text1"/>
                <w:sz w:val="20"/>
                <w:szCs w:val="20"/>
              </w:rPr>
            </w:pPr>
          </w:p>
          <w:p w14:paraId="5C46530D" w14:textId="77777777" w:rsidR="006844AD" w:rsidRDefault="006844AD" w:rsidP="006844AD">
            <w:pPr>
              <w:rPr>
                <w:rFonts w:ascii="Calibri" w:eastAsia="Calibri" w:hAnsi="Calibri" w:cs="Calibri"/>
                <w:b/>
                <w:sz w:val="20"/>
                <w:szCs w:val="20"/>
              </w:rPr>
            </w:pPr>
            <w:r>
              <w:rPr>
                <w:rFonts w:ascii="Calibri" w:eastAsia="Calibri" w:hAnsi="Calibri" w:cs="Calibri"/>
                <w:b/>
                <w:sz w:val="20"/>
                <w:szCs w:val="20"/>
              </w:rPr>
              <w:t>Functional Competencies</w:t>
            </w:r>
          </w:p>
          <w:p w14:paraId="10ED02B3" w14:textId="77777777" w:rsidR="006844AD" w:rsidRDefault="006844AD" w:rsidP="006844AD">
            <w:pPr>
              <w:rPr>
                <w:rFonts w:ascii="Calibri" w:eastAsia="Calibri" w:hAnsi="Calibri" w:cs="Calibri"/>
                <w:b/>
                <w:sz w:val="20"/>
                <w:szCs w:val="20"/>
              </w:rPr>
            </w:pPr>
          </w:p>
          <w:p w14:paraId="2008DDC6" w14:textId="77777777" w:rsidR="00AF3B56" w:rsidRDefault="00AF3B56" w:rsidP="006844AD">
            <w:pPr>
              <w:pStyle w:val="ListParagraph"/>
              <w:numPr>
                <w:ilvl w:val="0"/>
                <w:numId w:val="24"/>
              </w:numPr>
              <w:rPr>
                <w:rFonts w:cs="Calibri"/>
                <w:color w:val="000000" w:themeColor="text1"/>
                <w:sz w:val="20"/>
                <w:szCs w:val="20"/>
              </w:rPr>
            </w:pPr>
            <w:r w:rsidRPr="00AF3B56">
              <w:rPr>
                <w:rFonts w:cs="Calibri"/>
                <w:b/>
                <w:bCs/>
                <w:color w:val="000000" w:themeColor="text1"/>
                <w:sz w:val="20"/>
                <w:szCs w:val="20"/>
                <w:u w:val="single"/>
              </w:rPr>
              <w:t>Compliance &amp; Governance (Proficiency Level 4):</w:t>
            </w:r>
            <w:r w:rsidRPr="00AF3B56">
              <w:rPr>
                <w:rFonts w:cs="Calibri"/>
                <w:color w:val="000000" w:themeColor="text1"/>
                <w:sz w:val="20"/>
                <w:szCs w:val="20"/>
              </w:rPr>
              <w:t xml:space="preserve"> Advanced knowledge and understanding of the external compliance environment including the requirements of relevant statutory and regulatory bodies as well as the applicable legislation. </w:t>
            </w:r>
          </w:p>
          <w:p w14:paraId="0CC89BCE" w14:textId="77777777" w:rsidR="00AF3B56" w:rsidRDefault="00AF3B56" w:rsidP="006844AD">
            <w:pPr>
              <w:pStyle w:val="ListParagraph"/>
              <w:numPr>
                <w:ilvl w:val="0"/>
                <w:numId w:val="24"/>
              </w:numPr>
              <w:rPr>
                <w:rFonts w:cs="Calibri"/>
                <w:color w:val="000000" w:themeColor="text1"/>
                <w:sz w:val="20"/>
                <w:szCs w:val="20"/>
              </w:rPr>
            </w:pPr>
            <w:r w:rsidRPr="00AF3B56">
              <w:rPr>
                <w:rFonts w:cs="Calibri"/>
                <w:b/>
                <w:bCs/>
                <w:color w:val="000000" w:themeColor="text1"/>
                <w:sz w:val="20"/>
                <w:szCs w:val="20"/>
                <w:u w:val="single"/>
              </w:rPr>
              <w:t>Risk Management (Proficiency Level 4):</w:t>
            </w:r>
            <w:r w:rsidRPr="00AF3B56">
              <w:rPr>
                <w:rFonts w:cs="Calibri"/>
                <w:color w:val="000000" w:themeColor="text1"/>
                <w:sz w:val="20"/>
                <w:szCs w:val="20"/>
              </w:rPr>
              <w:t xml:space="preserve"> Advanced ability to mitigate and manage risk as it applies to the different areas the Units. </w:t>
            </w:r>
          </w:p>
          <w:p w14:paraId="35FAAE7A" w14:textId="77777777" w:rsidR="00AF3B56" w:rsidRDefault="00AF3B56" w:rsidP="006844AD">
            <w:pPr>
              <w:pStyle w:val="ListParagraph"/>
              <w:numPr>
                <w:ilvl w:val="0"/>
                <w:numId w:val="24"/>
              </w:numPr>
              <w:jc w:val="both"/>
              <w:rPr>
                <w:rFonts w:cs="Calibri"/>
                <w:color w:val="000000" w:themeColor="text1"/>
                <w:sz w:val="20"/>
                <w:szCs w:val="20"/>
              </w:rPr>
            </w:pPr>
            <w:r w:rsidRPr="00AF3B56">
              <w:rPr>
                <w:rFonts w:cs="Calibri"/>
                <w:b/>
                <w:bCs/>
                <w:color w:val="000000" w:themeColor="text1"/>
                <w:sz w:val="20"/>
                <w:szCs w:val="20"/>
                <w:u w:val="single"/>
              </w:rPr>
              <w:t>University Policies, Procedures &amp; Practices (Proficiency Level 3):</w:t>
            </w:r>
            <w:r w:rsidRPr="00AF3B56">
              <w:rPr>
                <w:rFonts w:cs="Calibri"/>
                <w:color w:val="000000" w:themeColor="text1"/>
                <w:sz w:val="20"/>
                <w:szCs w:val="20"/>
              </w:rPr>
              <w:t xml:space="preserve"> An excellent knowledge and understanding of relevant university policies and practices and their interpretation and application. </w:t>
            </w:r>
          </w:p>
          <w:p w14:paraId="040D048E" w14:textId="3D318949" w:rsidR="006844AD" w:rsidRPr="00B51E4B" w:rsidRDefault="00AF3B56" w:rsidP="006844AD">
            <w:pPr>
              <w:pStyle w:val="ListParagraph"/>
              <w:numPr>
                <w:ilvl w:val="0"/>
                <w:numId w:val="24"/>
              </w:numPr>
              <w:jc w:val="both"/>
              <w:rPr>
                <w:rFonts w:cs="Calibri"/>
                <w:color w:val="000000" w:themeColor="text1"/>
                <w:sz w:val="20"/>
                <w:szCs w:val="20"/>
              </w:rPr>
            </w:pPr>
            <w:r w:rsidRPr="00AF3B56">
              <w:rPr>
                <w:rFonts w:cs="Calibri"/>
                <w:b/>
                <w:bCs/>
                <w:color w:val="000000" w:themeColor="text1"/>
                <w:sz w:val="20"/>
                <w:szCs w:val="20"/>
                <w:u w:val="single"/>
              </w:rPr>
              <w:t>Commercial Awareness &amp; Acumen (Proficiency Level 2):</w:t>
            </w:r>
            <w:r w:rsidRPr="00AF3B56">
              <w:rPr>
                <w:rFonts w:cs="Calibri"/>
                <w:color w:val="000000" w:themeColor="text1"/>
                <w:sz w:val="20"/>
                <w:szCs w:val="20"/>
              </w:rPr>
              <w:t xml:space="preserve"> Strong ability to manage budgets, projects and </w:t>
            </w:r>
            <w:proofErr w:type="gramStart"/>
            <w:r w:rsidRPr="00AF3B56">
              <w:rPr>
                <w:rFonts w:cs="Calibri"/>
                <w:color w:val="000000" w:themeColor="text1"/>
                <w:sz w:val="20"/>
                <w:szCs w:val="20"/>
              </w:rPr>
              <w:t>third party</w:t>
            </w:r>
            <w:proofErr w:type="gramEnd"/>
            <w:r w:rsidRPr="00AF3B56">
              <w:rPr>
                <w:rFonts w:cs="Calibri"/>
                <w:color w:val="000000" w:themeColor="text1"/>
                <w:sz w:val="20"/>
                <w:szCs w:val="20"/>
              </w:rPr>
              <w:t xml:space="preserve"> service providers. Evidence of commercial acumen alongside an ability to comply with university and public sector requirements.</w:t>
            </w:r>
          </w:p>
          <w:p w14:paraId="02746AB8" w14:textId="77777777" w:rsidR="006844AD" w:rsidRDefault="006844AD" w:rsidP="006844AD">
            <w:pPr>
              <w:rPr>
                <w:rFonts w:ascii="Calibri" w:eastAsia="Calibri" w:hAnsi="Calibri" w:cs="Calibri"/>
                <w:b/>
                <w:sz w:val="20"/>
                <w:szCs w:val="20"/>
              </w:rPr>
            </w:pPr>
            <w:r>
              <w:rPr>
                <w:rFonts w:ascii="Calibri" w:eastAsia="Calibri" w:hAnsi="Calibri" w:cs="Calibri"/>
                <w:b/>
                <w:sz w:val="20"/>
                <w:szCs w:val="20"/>
              </w:rPr>
              <w:t>Core Competencies</w:t>
            </w:r>
          </w:p>
          <w:p w14:paraId="0C5165E4" w14:textId="77777777" w:rsidR="00AF3B56" w:rsidRPr="00AF3B56" w:rsidRDefault="00AF3B56" w:rsidP="00AF3B56">
            <w:pPr>
              <w:rPr>
                <w:rFonts w:ascii="Calibri" w:eastAsia="Calibri" w:hAnsi="Calibri" w:cs="Calibri"/>
                <w:b/>
                <w:sz w:val="20"/>
                <w:szCs w:val="20"/>
              </w:rPr>
            </w:pPr>
          </w:p>
          <w:p w14:paraId="1FE7DF4F" w14:textId="77777777" w:rsidR="00AF3B56" w:rsidRDefault="00AF3B56" w:rsidP="00AF3B56">
            <w:pPr>
              <w:numPr>
                <w:ilvl w:val="0"/>
                <w:numId w:val="23"/>
              </w:numPr>
              <w:rPr>
                <w:rFonts w:ascii="Calibri" w:eastAsia="Calibri" w:hAnsi="Calibri" w:cs="Calibri"/>
                <w:b/>
                <w:sz w:val="20"/>
                <w:szCs w:val="20"/>
              </w:rPr>
            </w:pPr>
            <w:r w:rsidRPr="00AF3B56">
              <w:rPr>
                <w:rFonts w:ascii="Calibri" w:eastAsia="Calibri" w:hAnsi="Calibri" w:cs="Calibri"/>
                <w:b/>
                <w:bCs/>
                <w:sz w:val="20"/>
                <w:szCs w:val="20"/>
                <w:u w:val="single"/>
              </w:rPr>
              <w:t>Project Management (Proficiency Level 4):</w:t>
            </w:r>
            <w:r w:rsidRPr="00AF3B56">
              <w:rPr>
                <w:rFonts w:ascii="Calibri" w:eastAsia="Calibri" w:hAnsi="Calibri" w:cs="Calibri"/>
                <w:sz w:val="20"/>
                <w:szCs w:val="20"/>
              </w:rPr>
              <w:t xml:space="preserve"> An exceptional ability to ensure that project goals, purpose and criteria for success are clearly outlined at the outset. </w:t>
            </w:r>
          </w:p>
          <w:p w14:paraId="1D6E9E69" w14:textId="77777777" w:rsidR="00AF3B56" w:rsidRPr="00AF3B56" w:rsidRDefault="00AF3B56" w:rsidP="00AF3B56">
            <w:pPr>
              <w:ind w:left="360"/>
              <w:rPr>
                <w:rFonts w:eastAsia="Calibri" w:cs="Calibri"/>
                <w:sz w:val="20"/>
                <w:szCs w:val="20"/>
              </w:rPr>
            </w:pPr>
          </w:p>
          <w:p w14:paraId="63E72537" w14:textId="77777777" w:rsidR="00AF3B56" w:rsidRDefault="00AF3B56" w:rsidP="00AF3B56">
            <w:pPr>
              <w:numPr>
                <w:ilvl w:val="0"/>
                <w:numId w:val="23"/>
              </w:numPr>
              <w:rPr>
                <w:rFonts w:ascii="Calibri" w:eastAsia="Calibri" w:hAnsi="Calibri" w:cs="Calibri"/>
                <w:b/>
                <w:sz w:val="20"/>
                <w:szCs w:val="20"/>
              </w:rPr>
            </w:pPr>
            <w:r w:rsidRPr="00AF3B56">
              <w:rPr>
                <w:rFonts w:ascii="Calibri" w:eastAsia="Calibri" w:hAnsi="Calibri" w:cs="Calibri"/>
                <w:b/>
                <w:bCs/>
                <w:sz w:val="20"/>
                <w:szCs w:val="20"/>
                <w:u w:val="single"/>
              </w:rPr>
              <w:t>Managing Stakeholders (Proficiency Level 3):</w:t>
            </w:r>
            <w:r w:rsidRPr="00AF3B56">
              <w:rPr>
                <w:rFonts w:ascii="Calibri" w:eastAsia="Calibri" w:hAnsi="Calibri" w:cs="Calibri"/>
                <w:sz w:val="20"/>
                <w:szCs w:val="20"/>
              </w:rPr>
              <w:t xml:space="preserve"> Considerable ability to develop and maintain strong working relationships with a range of high-level internal and external stakeholders. </w:t>
            </w:r>
          </w:p>
          <w:p w14:paraId="358B8A3E" w14:textId="77777777" w:rsidR="00AF3B56" w:rsidRPr="00AF3B56" w:rsidRDefault="00AF3B56" w:rsidP="00AF3B56">
            <w:pPr>
              <w:ind w:left="360"/>
              <w:rPr>
                <w:rFonts w:eastAsia="Calibri" w:cs="Calibri"/>
                <w:sz w:val="20"/>
                <w:szCs w:val="20"/>
              </w:rPr>
            </w:pPr>
          </w:p>
          <w:p w14:paraId="0FE5ADEC" w14:textId="77777777" w:rsidR="00AF3B56" w:rsidRDefault="00AF3B56" w:rsidP="00AF3B56">
            <w:pPr>
              <w:numPr>
                <w:ilvl w:val="0"/>
                <w:numId w:val="23"/>
              </w:numPr>
              <w:rPr>
                <w:rFonts w:ascii="Calibri" w:eastAsia="Calibri" w:hAnsi="Calibri" w:cs="Calibri"/>
                <w:b/>
                <w:sz w:val="20"/>
                <w:szCs w:val="20"/>
              </w:rPr>
            </w:pPr>
            <w:r w:rsidRPr="00AF3B56">
              <w:rPr>
                <w:rFonts w:ascii="Calibri" w:eastAsia="Calibri" w:hAnsi="Calibri" w:cs="Calibri"/>
                <w:b/>
                <w:bCs/>
                <w:sz w:val="20"/>
                <w:szCs w:val="20"/>
                <w:u w:val="single"/>
              </w:rPr>
              <w:t>Managing People (Proficiency Level 3):</w:t>
            </w:r>
            <w:r w:rsidRPr="00AF3B56">
              <w:rPr>
                <w:rFonts w:ascii="Calibri" w:eastAsia="Calibri" w:hAnsi="Calibri" w:cs="Calibri"/>
                <w:sz w:val="20"/>
                <w:szCs w:val="20"/>
              </w:rPr>
              <w:t xml:space="preserve"> Evidence of extensive capability in relation to managing people, working to create a strong team, treating everyone fairly and consistently and sharing accountability when delegating. </w:t>
            </w:r>
          </w:p>
          <w:p w14:paraId="794DF97E" w14:textId="77777777" w:rsidR="00AF3B56" w:rsidRPr="00AF3B56" w:rsidRDefault="00AF3B56" w:rsidP="00AF3B56">
            <w:pPr>
              <w:ind w:left="360"/>
              <w:rPr>
                <w:rFonts w:eastAsia="Calibri" w:cs="Calibri"/>
                <w:sz w:val="20"/>
                <w:szCs w:val="20"/>
              </w:rPr>
            </w:pPr>
          </w:p>
          <w:p w14:paraId="1B089B1B" w14:textId="77777777" w:rsidR="00AF3B56" w:rsidRPr="00B51E4B" w:rsidRDefault="00AF3B56" w:rsidP="00AF3B56">
            <w:pPr>
              <w:numPr>
                <w:ilvl w:val="0"/>
                <w:numId w:val="23"/>
              </w:numPr>
              <w:rPr>
                <w:rFonts w:ascii="Calibri" w:eastAsia="Calibri" w:hAnsi="Calibri" w:cs="Calibri"/>
                <w:b/>
                <w:sz w:val="20"/>
                <w:szCs w:val="20"/>
              </w:rPr>
            </w:pPr>
            <w:r w:rsidRPr="00AF3B56">
              <w:rPr>
                <w:rFonts w:ascii="Calibri" w:eastAsia="Calibri" w:hAnsi="Calibri" w:cs="Calibri"/>
                <w:b/>
                <w:bCs/>
                <w:sz w:val="20"/>
                <w:szCs w:val="20"/>
                <w:u w:val="single"/>
              </w:rPr>
              <w:t>Managing Change (Proficiency Level 3):</w:t>
            </w:r>
            <w:r w:rsidRPr="00AF3B56">
              <w:rPr>
                <w:rFonts w:ascii="Calibri" w:eastAsia="Calibri" w:hAnsi="Calibri" w:cs="Calibri"/>
                <w:sz w:val="20"/>
                <w:szCs w:val="20"/>
              </w:rPr>
              <w:t xml:space="preserve"> Considerable ability in change management and fostering an environment of innovation and change. </w:t>
            </w:r>
          </w:p>
          <w:p w14:paraId="54C212A5" w14:textId="77777777" w:rsidR="00B51E4B" w:rsidRPr="000D1F01" w:rsidRDefault="00B51E4B" w:rsidP="000D1F01">
            <w:pPr>
              <w:ind w:left="360"/>
              <w:rPr>
                <w:rFonts w:cs="Calibri"/>
                <w:b/>
                <w:sz w:val="20"/>
                <w:szCs w:val="20"/>
              </w:rPr>
            </w:pPr>
          </w:p>
          <w:p w14:paraId="4CD64FD9" w14:textId="77777777" w:rsidR="00B51E4B" w:rsidRDefault="00B51E4B" w:rsidP="00B51E4B">
            <w:pPr>
              <w:ind w:left="720"/>
              <w:rPr>
                <w:rFonts w:ascii="Calibri" w:eastAsia="Calibri" w:hAnsi="Calibri" w:cs="Calibri"/>
                <w:b/>
                <w:sz w:val="20"/>
                <w:szCs w:val="20"/>
              </w:rPr>
            </w:pPr>
          </w:p>
          <w:p w14:paraId="1EFFB958" w14:textId="77777777" w:rsidR="00AF3B56" w:rsidRDefault="00AF3B56" w:rsidP="00AF3B56">
            <w:pPr>
              <w:numPr>
                <w:ilvl w:val="0"/>
                <w:numId w:val="23"/>
              </w:numPr>
              <w:rPr>
                <w:rFonts w:ascii="Calibri" w:eastAsia="Calibri" w:hAnsi="Calibri" w:cs="Calibri"/>
                <w:b/>
                <w:sz w:val="20"/>
                <w:szCs w:val="20"/>
              </w:rPr>
            </w:pPr>
            <w:r w:rsidRPr="00AF3B56">
              <w:rPr>
                <w:rFonts w:ascii="Calibri" w:eastAsia="Calibri" w:hAnsi="Calibri" w:cs="Calibri"/>
                <w:b/>
                <w:bCs/>
                <w:sz w:val="20"/>
                <w:szCs w:val="20"/>
                <w:u w:val="single"/>
              </w:rPr>
              <w:t>Working Strategically (Proficiency Level 2):</w:t>
            </w:r>
            <w:r w:rsidRPr="00AF3B56">
              <w:rPr>
                <w:rFonts w:ascii="Calibri" w:eastAsia="Calibri" w:hAnsi="Calibri" w:cs="Calibri"/>
                <w:sz w:val="20"/>
                <w:szCs w:val="20"/>
              </w:rPr>
              <w:t xml:space="preserve"> A strong ability to develop a vision for the unit, to translate this vision into action and to see opportunities across different areas of activity and proactively connect the dots and a significant ability to align the unit’s objectives with the University’s goals and objectives. </w:t>
            </w:r>
          </w:p>
          <w:p w14:paraId="53761B4A" w14:textId="77777777" w:rsidR="00AF3B56" w:rsidRPr="00AF3B56" w:rsidRDefault="00AF3B56" w:rsidP="00AF3B56">
            <w:pPr>
              <w:ind w:left="360"/>
              <w:rPr>
                <w:rFonts w:eastAsia="Calibri" w:cs="Calibri"/>
                <w:sz w:val="20"/>
                <w:szCs w:val="20"/>
              </w:rPr>
            </w:pPr>
          </w:p>
          <w:p w14:paraId="2C3ED8ED" w14:textId="12F6BEBB" w:rsidR="006844AD" w:rsidRPr="00AF3B56" w:rsidRDefault="00AF3B56" w:rsidP="00AF3B56">
            <w:pPr>
              <w:numPr>
                <w:ilvl w:val="0"/>
                <w:numId w:val="23"/>
              </w:numPr>
              <w:rPr>
                <w:rFonts w:ascii="Calibri" w:eastAsia="Calibri" w:hAnsi="Calibri" w:cs="Calibri"/>
                <w:b/>
                <w:sz w:val="20"/>
                <w:szCs w:val="20"/>
              </w:rPr>
            </w:pPr>
            <w:r w:rsidRPr="00AF3B56">
              <w:rPr>
                <w:rFonts w:ascii="Calibri" w:eastAsia="Calibri" w:hAnsi="Calibri" w:cs="Calibri"/>
                <w:b/>
                <w:bCs/>
                <w:sz w:val="20"/>
                <w:szCs w:val="20"/>
                <w:u w:val="single"/>
              </w:rPr>
              <w:t>Leading People (Proficiency Level 2):</w:t>
            </w:r>
            <w:r w:rsidRPr="00AF3B56">
              <w:rPr>
                <w:rFonts w:ascii="Calibri" w:eastAsia="Calibri" w:hAnsi="Calibri" w:cs="Calibri"/>
                <w:sz w:val="20"/>
                <w:szCs w:val="20"/>
              </w:rPr>
              <w:t xml:space="preserve"> Strong capacity for leading others, especially the ability work effectively with senior management and with the University’s academic and business communities. Experience of leading a team of committed professionals and mentoring, motivating and guiding others towards achievements of goals.</w:t>
            </w:r>
          </w:p>
          <w:p w14:paraId="44BFAA14" w14:textId="77777777" w:rsidR="00AF3B56" w:rsidRDefault="00AF3B56" w:rsidP="006844AD">
            <w:pPr>
              <w:ind w:left="720"/>
              <w:rPr>
                <w:rFonts w:ascii="Calibri" w:eastAsia="Calibri" w:hAnsi="Calibri" w:cs="Calibri"/>
                <w:sz w:val="20"/>
                <w:szCs w:val="20"/>
              </w:rPr>
            </w:pPr>
          </w:p>
          <w:p w14:paraId="57E3A4DE" w14:textId="77777777" w:rsidR="006844AD" w:rsidRPr="00C63E97" w:rsidRDefault="006844AD" w:rsidP="006844AD">
            <w:pPr>
              <w:shd w:val="clear" w:color="auto" w:fill="FFFFFF"/>
              <w:rPr>
                <w:rFonts w:asciiTheme="minorHAnsi" w:hAnsiTheme="minorHAnsi" w:cstheme="minorHAnsi"/>
                <w:color w:val="000000" w:themeColor="text1"/>
                <w:lang w:val="en-IE" w:eastAsia="en-IE"/>
              </w:rPr>
            </w:pPr>
            <w:r w:rsidRPr="00C63E97">
              <w:rPr>
                <w:rFonts w:asciiTheme="minorHAnsi" w:hAnsiTheme="minorHAnsi" w:cstheme="minorHAnsi"/>
                <w:b/>
                <w:bCs/>
                <w:color w:val="000000" w:themeColor="text1"/>
                <w:sz w:val="20"/>
                <w:szCs w:val="20"/>
                <w:u w:val="single"/>
              </w:rPr>
              <w:t>Mandatory Criteria as part of the UCD Equality, Diversity and Inclusion Agenda</w:t>
            </w:r>
          </w:p>
          <w:p w14:paraId="1AA4938E" w14:textId="20604F41" w:rsidR="006844AD" w:rsidRPr="00AF3B56" w:rsidRDefault="006844AD" w:rsidP="006844AD">
            <w:pPr>
              <w:pStyle w:val="m1583797698870451982msolistparagraph"/>
              <w:numPr>
                <w:ilvl w:val="0"/>
                <w:numId w:val="23"/>
              </w:numPr>
              <w:shd w:val="clear" w:color="auto" w:fill="FFFFFF"/>
              <w:spacing w:before="0" w:beforeAutospacing="0" w:after="200" w:afterAutospacing="0" w:line="253" w:lineRule="atLeast"/>
              <w:rPr>
                <w:rFonts w:asciiTheme="minorHAnsi" w:hAnsiTheme="minorHAnsi" w:cstheme="minorHAnsi"/>
                <w:color w:val="222222"/>
                <w:sz w:val="22"/>
                <w:szCs w:val="22"/>
              </w:rPr>
            </w:pPr>
            <w:r w:rsidRPr="00E630A4">
              <w:rPr>
                <w:rFonts w:asciiTheme="minorHAnsi" w:hAnsiTheme="minorHAnsi" w:cstheme="minorHAnsi"/>
                <w:color w:val="222222"/>
                <w:sz w:val="20"/>
                <w:szCs w:val="20"/>
              </w:rPr>
              <w:t>Candidates must demonstrate how they can positively contribute to fostering an inclusive environment and a level of awareness of equality, diversity and inclusion.</w:t>
            </w:r>
          </w:p>
        </w:tc>
      </w:tr>
      <w:tr w:rsidR="006844AD" w:rsidRPr="002D5E9C" w14:paraId="759BA560" w14:textId="77777777" w:rsidTr="00202F46">
        <w:tc>
          <w:tcPr>
            <w:tcW w:w="9648" w:type="dxa"/>
            <w:gridSpan w:val="2"/>
            <w:tcBorders>
              <w:top w:val="single" w:sz="4" w:space="0" w:color="C0C0C0"/>
              <w:left w:val="single" w:sz="4" w:space="0" w:color="FFFFFF"/>
              <w:bottom w:val="single" w:sz="4" w:space="0" w:color="C0C0C0"/>
              <w:right w:val="single" w:sz="4" w:space="0" w:color="FFFFFF"/>
            </w:tcBorders>
          </w:tcPr>
          <w:p w14:paraId="1B1FC936" w14:textId="77777777" w:rsidR="006844AD" w:rsidRPr="00615541" w:rsidRDefault="006844AD" w:rsidP="006844AD">
            <w:pPr>
              <w:rPr>
                <w:rFonts w:ascii="Calibri" w:hAnsi="Calibri"/>
                <w:sz w:val="20"/>
                <w:szCs w:val="20"/>
                <w:u w:val="single"/>
              </w:rPr>
            </w:pPr>
          </w:p>
          <w:p w14:paraId="2D76D471" w14:textId="77777777" w:rsidR="006844AD" w:rsidRDefault="006844AD" w:rsidP="006844AD">
            <w:pPr>
              <w:rPr>
                <w:rFonts w:ascii="Calibri" w:hAnsi="Calibri"/>
                <w:sz w:val="20"/>
                <w:szCs w:val="20"/>
                <w:u w:val="single"/>
              </w:rPr>
            </w:pPr>
            <w:r w:rsidRPr="00615541">
              <w:rPr>
                <w:rFonts w:ascii="Calibri" w:hAnsi="Calibri"/>
                <w:sz w:val="20"/>
                <w:szCs w:val="20"/>
                <w:u w:val="single"/>
              </w:rPr>
              <w:t>Desirable</w:t>
            </w:r>
            <w:r>
              <w:rPr>
                <w:rFonts w:ascii="Calibri" w:hAnsi="Calibri"/>
                <w:sz w:val="20"/>
                <w:szCs w:val="20"/>
                <w:u w:val="single"/>
              </w:rPr>
              <w:t>:</w:t>
            </w:r>
          </w:p>
          <w:p w14:paraId="42C0B2E4" w14:textId="77777777" w:rsidR="006844AD" w:rsidRPr="002D5E9C" w:rsidRDefault="006844AD" w:rsidP="006844AD">
            <w:pPr>
              <w:rPr>
                <w:rFonts w:ascii="Calibri" w:hAnsi="Calibri"/>
                <w:sz w:val="8"/>
                <w:szCs w:val="10"/>
                <w:u w:val="single"/>
              </w:rPr>
            </w:pPr>
          </w:p>
        </w:tc>
      </w:tr>
      <w:tr w:rsidR="006844AD" w:rsidRPr="00615541" w14:paraId="1952DF37" w14:textId="77777777" w:rsidTr="00C63E97">
        <w:trPr>
          <w:trHeight w:val="990"/>
        </w:trPr>
        <w:tc>
          <w:tcPr>
            <w:tcW w:w="9648" w:type="dxa"/>
            <w:gridSpan w:val="2"/>
            <w:tcBorders>
              <w:top w:val="single" w:sz="4" w:space="0" w:color="C0C0C0"/>
              <w:left w:val="single" w:sz="4" w:space="0" w:color="C0C0C0"/>
              <w:bottom w:val="single" w:sz="4" w:space="0" w:color="C0C0C0"/>
              <w:right w:val="single" w:sz="4" w:space="0" w:color="C0C0C0"/>
            </w:tcBorders>
          </w:tcPr>
          <w:p w14:paraId="6F74BB3E" w14:textId="77777777" w:rsidR="00C63E97" w:rsidRDefault="00C63E97" w:rsidP="00C63E97">
            <w:pPr>
              <w:numPr>
                <w:ilvl w:val="0"/>
                <w:numId w:val="23"/>
              </w:numPr>
              <w:rPr>
                <w:rFonts w:ascii="Calibri" w:hAnsi="Calibri"/>
                <w:color w:val="000000" w:themeColor="text1"/>
                <w:sz w:val="20"/>
                <w:szCs w:val="20"/>
              </w:rPr>
            </w:pPr>
            <w:r w:rsidRPr="00C63E97">
              <w:rPr>
                <w:rFonts w:ascii="Calibri" w:hAnsi="Calibri"/>
                <w:color w:val="000000" w:themeColor="text1"/>
                <w:sz w:val="20"/>
                <w:szCs w:val="20"/>
              </w:rPr>
              <w:t>Experience in third level sector.</w:t>
            </w:r>
          </w:p>
          <w:p w14:paraId="213C1734" w14:textId="266E45B3" w:rsidR="006844AD" w:rsidRPr="00C63E97" w:rsidRDefault="00C63E97" w:rsidP="00C63E97">
            <w:pPr>
              <w:numPr>
                <w:ilvl w:val="0"/>
                <w:numId w:val="23"/>
              </w:numPr>
              <w:rPr>
                <w:rFonts w:ascii="Calibri" w:hAnsi="Calibri"/>
                <w:color w:val="000000" w:themeColor="text1"/>
                <w:sz w:val="20"/>
                <w:szCs w:val="20"/>
              </w:rPr>
            </w:pPr>
            <w:r w:rsidRPr="00C63E97">
              <w:rPr>
                <w:rFonts w:ascii="Calibri" w:hAnsi="Calibri"/>
                <w:color w:val="000000" w:themeColor="text1"/>
                <w:sz w:val="20"/>
                <w:szCs w:val="20"/>
              </w:rPr>
              <w:t xml:space="preserve">Demonstrated ability to work independently, manage multiple priorities and </w:t>
            </w:r>
            <w:proofErr w:type="gramStart"/>
            <w:r w:rsidRPr="00C63E97">
              <w:rPr>
                <w:rFonts w:ascii="Calibri" w:hAnsi="Calibri"/>
                <w:color w:val="000000" w:themeColor="text1"/>
                <w:sz w:val="20"/>
                <w:szCs w:val="20"/>
              </w:rPr>
              <w:t>work  with</w:t>
            </w:r>
            <w:proofErr w:type="gramEnd"/>
            <w:r w:rsidRPr="00C63E97">
              <w:rPr>
                <w:rFonts w:ascii="Calibri" w:hAnsi="Calibri"/>
                <w:color w:val="000000" w:themeColor="text1"/>
                <w:sz w:val="20"/>
                <w:szCs w:val="20"/>
              </w:rPr>
              <w:t xml:space="preserve"> people at all levels and functions internally and externally.</w:t>
            </w:r>
            <w:r w:rsidRPr="00C63E97">
              <w:rPr>
                <w:rFonts w:ascii="Calibri" w:hAnsi="Calibri"/>
                <w:sz w:val="20"/>
                <w:szCs w:val="20"/>
              </w:rPr>
              <w:t xml:space="preserve">  </w:t>
            </w:r>
          </w:p>
        </w:tc>
      </w:tr>
    </w:tbl>
    <w:p w14:paraId="1B49F2BC" w14:textId="77777777" w:rsidR="00815E31" w:rsidRDefault="00815E31" w:rsidP="00AB1983">
      <w:pPr>
        <w:rPr>
          <w:sz w:val="16"/>
        </w:rPr>
      </w:pPr>
    </w:p>
    <w:p w14:paraId="7EF1E126" w14:textId="77777777" w:rsidR="003F2ECA" w:rsidRDefault="003F2ECA" w:rsidP="00AB1983">
      <w:pPr>
        <w:rPr>
          <w:sz w:val="16"/>
        </w:rPr>
      </w:pPr>
    </w:p>
    <w:p w14:paraId="20575A41" w14:textId="77777777" w:rsidR="003F2ECA" w:rsidRPr="003F2ECA" w:rsidRDefault="003F2ECA" w:rsidP="00AB1983">
      <w:pPr>
        <w:rPr>
          <w:sz w:val="18"/>
          <w:szCs w:val="18"/>
        </w:rPr>
      </w:pP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3"/>
        <w:gridCol w:w="6066"/>
      </w:tblGrid>
      <w:tr w:rsidR="004B38C7" w:rsidRPr="00615541" w14:paraId="2FCA7B83" w14:textId="77777777" w:rsidTr="00B80D79">
        <w:tc>
          <w:tcPr>
            <w:tcW w:w="9819" w:type="dxa"/>
            <w:gridSpan w:val="2"/>
            <w:tcBorders>
              <w:top w:val="single" w:sz="4" w:space="0" w:color="FFFFFF"/>
              <w:left w:val="single" w:sz="4" w:space="0" w:color="FFFFFF"/>
              <w:bottom w:val="single" w:sz="4" w:space="0" w:color="C0C0C0"/>
              <w:right w:val="single" w:sz="4" w:space="0" w:color="FFFFFF"/>
            </w:tcBorders>
          </w:tcPr>
          <w:p w14:paraId="522E355F" w14:textId="77777777" w:rsidR="004B38C7" w:rsidRPr="001718F1" w:rsidRDefault="004B38C7" w:rsidP="004B38C7">
            <w:pPr>
              <w:rPr>
                <w:rFonts w:ascii="Calibri" w:hAnsi="Calibri"/>
                <w:b/>
                <w:sz w:val="10"/>
                <w:szCs w:val="22"/>
                <w14:shadow w14:blurRad="50800" w14:dist="38100" w14:dir="2700000" w14:sx="100000" w14:sy="100000" w14:kx="0" w14:ky="0" w14:algn="tl">
                  <w14:srgbClr w14:val="000000">
                    <w14:alpha w14:val="60000"/>
                  </w14:srgbClr>
                </w14:shadow>
              </w:rPr>
            </w:pPr>
          </w:p>
          <w:p w14:paraId="51C25B79" w14:textId="77777777" w:rsidR="004B38C7" w:rsidRPr="001718F1" w:rsidRDefault="004B38C7" w:rsidP="004B38C7">
            <w:pPr>
              <w:rPr>
                <w:rFonts w:ascii="Calibri" w:hAnsi="Calibri"/>
                <w:b/>
                <w:sz w:val="22"/>
                <w:szCs w:val="22"/>
                <w14:shadow w14:blurRad="50800" w14:dist="38100" w14:dir="2700000" w14:sx="100000" w14:sy="100000" w14:kx="0" w14:ky="0" w14:algn="tl">
                  <w14:srgbClr w14:val="000000">
                    <w14:alpha w14:val="60000"/>
                  </w14:srgbClr>
                </w14:shadow>
              </w:rPr>
            </w:pPr>
            <w:bookmarkStart w:id="1" w:name="_Hlk117760067"/>
            <w:r w:rsidRPr="001718F1">
              <w:rPr>
                <w:rFonts w:ascii="Calibri" w:hAnsi="Calibri"/>
                <w:b/>
                <w:sz w:val="22"/>
                <w:szCs w:val="22"/>
                <w14:shadow w14:blurRad="50800" w14:dist="38100" w14:dir="2700000" w14:sx="100000" w14:sy="100000" w14:kx="0" w14:ky="0" w14:algn="tl">
                  <w14:srgbClr w14:val="000000">
                    <w14:alpha w14:val="60000"/>
                  </w14:srgbClr>
                </w14:shadow>
              </w:rPr>
              <w:t>Supplementary information</w:t>
            </w:r>
            <w:r w:rsidR="00EF5285" w:rsidRPr="001718F1">
              <w:rPr>
                <w:rFonts w:ascii="Calibri" w:hAnsi="Calibri"/>
                <w:b/>
                <w:sz w:val="22"/>
                <w:szCs w:val="22"/>
                <w14:shadow w14:blurRad="50800" w14:dist="38100" w14:dir="2700000" w14:sx="100000" w14:sy="100000" w14:kx="0" w14:ky="0" w14:algn="tl">
                  <w14:srgbClr w14:val="000000">
                    <w14:alpha w14:val="60000"/>
                  </w14:srgbClr>
                </w14:shadow>
              </w:rPr>
              <w:t>:</w:t>
            </w:r>
          </w:p>
          <w:bookmarkEnd w:id="1"/>
          <w:p w14:paraId="212F5487" w14:textId="77777777" w:rsidR="004B38C7" w:rsidRPr="00EF5285" w:rsidRDefault="004B38C7" w:rsidP="000D1F01">
            <w:pPr>
              <w:pStyle w:val="Instructions"/>
              <w:rPr>
                <w:i w:val="0"/>
                <w:sz w:val="10"/>
              </w:rPr>
            </w:pPr>
          </w:p>
        </w:tc>
      </w:tr>
      <w:tr w:rsidR="00006325" w:rsidRPr="00615541" w14:paraId="19FDF888" w14:textId="77777777" w:rsidTr="0062025E">
        <w:tc>
          <w:tcPr>
            <w:tcW w:w="3753" w:type="dxa"/>
            <w:tcBorders>
              <w:top w:val="single" w:sz="4" w:space="0" w:color="C0C0C0"/>
              <w:left w:val="single" w:sz="4" w:space="0" w:color="C0C0C0"/>
              <w:bottom w:val="single" w:sz="4" w:space="0" w:color="C0C0C0"/>
              <w:right w:val="single" w:sz="4" w:space="0" w:color="C0C0C0"/>
            </w:tcBorders>
          </w:tcPr>
          <w:p w14:paraId="05F11A79" w14:textId="77777777" w:rsidR="00006325" w:rsidRPr="00615541" w:rsidRDefault="00006325" w:rsidP="00006325">
            <w:pPr>
              <w:pStyle w:val="Heading2"/>
              <w:spacing w:before="40" w:after="40"/>
              <w:jc w:val="left"/>
              <w:rPr>
                <w:rFonts w:ascii="Calibri" w:hAnsi="Calibri" w:cs="Times New Roman"/>
                <w:b w:val="0"/>
                <w:sz w:val="20"/>
                <w:szCs w:val="20"/>
              </w:rPr>
            </w:pPr>
            <w:r w:rsidRPr="00052F6C">
              <w:rPr>
                <w:rFonts w:ascii="Calibri" w:hAnsi="Calibri" w:cs="Times New Roman"/>
                <w:b w:val="0"/>
                <w:sz w:val="20"/>
                <w:szCs w:val="20"/>
              </w:rPr>
              <w:lastRenderedPageBreak/>
              <w:t>The University:</w:t>
            </w:r>
          </w:p>
        </w:tc>
        <w:tc>
          <w:tcPr>
            <w:tcW w:w="6066" w:type="dxa"/>
            <w:tcBorders>
              <w:top w:val="single" w:sz="4" w:space="0" w:color="C0C0C0"/>
              <w:left w:val="single" w:sz="4" w:space="0" w:color="C0C0C0"/>
              <w:bottom w:val="single" w:sz="4" w:space="0" w:color="C0C0C0"/>
              <w:right w:val="single" w:sz="4" w:space="0" w:color="C0C0C0"/>
            </w:tcBorders>
          </w:tcPr>
          <w:p w14:paraId="0D914B2F" w14:textId="77777777" w:rsidR="00006325" w:rsidRPr="00202F46" w:rsidRDefault="00006325" w:rsidP="00006325">
            <w:pPr>
              <w:pStyle w:val="Heading2"/>
              <w:spacing w:before="40" w:after="40"/>
              <w:rPr>
                <w:rFonts w:ascii="Calibri" w:hAnsi="Calibri" w:cs="Times New Roman"/>
                <w:b w:val="0"/>
                <w:color w:val="4472C4"/>
                <w:sz w:val="20"/>
                <w:szCs w:val="20"/>
              </w:rPr>
            </w:pPr>
            <w:hyperlink r:id="rId15" w:tgtFrame="_blank" w:history="1">
              <w:r>
                <w:rPr>
                  <w:rStyle w:val="Hyperlink"/>
                  <w:rFonts w:ascii="Calibri" w:hAnsi="Calibri" w:cs="Calibri"/>
                  <w:b w:val="0"/>
                  <w:bCs w:val="0"/>
                  <w:color w:val="1155CC"/>
                  <w:sz w:val="20"/>
                  <w:szCs w:val="20"/>
                </w:rPr>
                <w:t>https://www.ucd.ie/</w:t>
              </w:r>
            </w:hyperlink>
          </w:p>
        </w:tc>
      </w:tr>
      <w:tr w:rsidR="00006325" w:rsidRPr="00615541" w14:paraId="007759C6" w14:textId="77777777" w:rsidTr="0062025E">
        <w:tc>
          <w:tcPr>
            <w:tcW w:w="3753" w:type="dxa"/>
            <w:tcBorders>
              <w:top w:val="single" w:sz="4" w:space="0" w:color="C0C0C0"/>
              <w:left w:val="single" w:sz="4" w:space="0" w:color="C0C0C0"/>
              <w:bottom w:val="single" w:sz="4" w:space="0" w:color="C0C0C0"/>
              <w:right w:val="single" w:sz="4" w:space="0" w:color="C0C0C0"/>
            </w:tcBorders>
          </w:tcPr>
          <w:p w14:paraId="3F34448F" w14:textId="611B4D2A" w:rsidR="00006325" w:rsidRPr="00615541" w:rsidRDefault="0062025E" w:rsidP="00006325">
            <w:pPr>
              <w:pStyle w:val="Level1"/>
              <w:numPr>
                <w:ilvl w:val="0"/>
                <w:numId w:val="0"/>
              </w:numPr>
              <w:tabs>
                <w:tab w:val="left" w:pos="-1440"/>
              </w:tabs>
              <w:spacing w:before="40" w:after="40"/>
              <w:rPr>
                <w:rFonts w:ascii="Calibri" w:hAnsi="Calibri"/>
                <w:szCs w:val="20"/>
                <w:lang w:val="en-GB"/>
              </w:rPr>
            </w:pPr>
            <w:r w:rsidRPr="0062025E">
              <w:rPr>
                <w:rFonts w:ascii="Calibri" w:hAnsi="Calibri"/>
                <w:szCs w:val="20"/>
                <w:lang w:val="en-GB"/>
              </w:rPr>
              <w:t>UCD Strategy 2030: Breaking Boundaries</w:t>
            </w:r>
          </w:p>
        </w:tc>
        <w:tc>
          <w:tcPr>
            <w:tcW w:w="6066" w:type="dxa"/>
            <w:tcBorders>
              <w:top w:val="single" w:sz="4" w:space="0" w:color="C0C0C0"/>
              <w:left w:val="single" w:sz="4" w:space="0" w:color="C0C0C0"/>
              <w:bottom w:val="single" w:sz="4" w:space="0" w:color="C0C0C0"/>
              <w:right w:val="single" w:sz="4" w:space="0" w:color="C0C0C0"/>
            </w:tcBorders>
          </w:tcPr>
          <w:p w14:paraId="533702E8" w14:textId="77777777" w:rsidR="00006325" w:rsidRPr="00202F46" w:rsidRDefault="00006325" w:rsidP="00006325">
            <w:pPr>
              <w:spacing w:before="40" w:after="40"/>
              <w:rPr>
                <w:rFonts w:ascii="Calibri" w:hAnsi="Calibri"/>
                <w:color w:val="4472C4"/>
                <w:sz w:val="20"/>
                <w:szCs w:val="20"/>
              </w:rPr>
            </w:pPr>
            <w:hyperlink r:id="rId16" w:tgtFrame="_blank" w:history="1">
              <w:r w:rsidRPr="00271BCB">
                <w:rPr>
                  <w:rStyle w:val="Hyperlink"/>
                  <w:rFonts w:ascii="Calibri" w:hAnsi="Calibri" w:cs="Calibri"/>
                  <w:color w:val="1155CC"/>
                  <w:sz w:val="20"/>
                  <w:szCs w:val="20"/>
                  <w:shd w:val="clear" w:color="auto" w:fill="FFFFFF"/>
                </w:rPr>
                <w:t>https://strategy.ucd.ie/</w:t>
              </w:r>
            </w:hyperlink>
          </w:p>
        </w:tc>
      </w:tr>
      <w:tr w:rsidR="00006325" w:rsidRPr="00615541" w14:paraId="73761C47" w14:textId="77777777" w:rsidTr="0062025E">
        <w:tc>
          <w:tcPr>
            <w:tcW w:w="3753" w:type="dxa"/>
            <w:tcBorders>
              <w:top w:val="single" w:sz="4" w:space="0" w:color="C0C0C0"/>
              <w:left w:val="single" w:sz="4" w:space="0" w:color="C0C0C0"/>
              <w:bottom w:val="single" w:sz="4" w:space="0" w:color="C0C0C0"/>
              <w:right w:val="single" w:sz="4" w:space="0" w:color="C0C0C0"/>
            </w:tcBorders>
          </w:tcPr>
          <w:p w14:paraId="7DBBAC16" w14:textId="77777777" w:rsidR="00006325" w:rsidRPr="00615541" w:rsidRDefault="00006325" w:rsidP="00006325">
            <w:pPr>
              <w:pStyle w:val="Level1"/>
              <w:numPr>
                <w:ilvl w:val="0"/>
                <w:numId w:val="0"/>
              </w:numPr>
              <w:tabs>
                <w:tab w:val="left" w:pos="-1440"/>
              </w:tabs>
              <w:spacing w:before="40" w:after="40"/>
              <w:rPr>
                <w:rFonts w:ascii="Calibri" w:hAnsi="Calibri"/>
                <w:szCs w:val="20"/>
              </w:rPr>
            </w:pPr>
            <w:r w:rsidRPr="00052F6C">
              <w:rPr>
                <w:rFonts w:ascii="Calibri" w:hAnsi="Calibri"/>
                <w:szCs w:val="20"/>
              </w:rPr>
              <w:t>The College/Management Unit:</w:t>
            </w:r>
          </w:p>
        </w:tc>
        <w:tc>
          <w:tcPr>
            <w:tcW w:w="6066" w:type="dxa"/>
            <w:tcBorders>
              <w:top w:val="single" w:sz="4" w:space="0" w:color="C0C0C0"/>
              <w:left w:val="single" w:sz="4" w:space="0" w:color="C0C0C0"/>
              <w:bottom w:val="single" w:sz="4" w:space="0" w:color="C0C0C0"/>
              <w:right w:val="single" w:sz="4" w:space="0" w:color="C0C0C0"/>
            </w:tcBorders>
          </w:tcPr>
          <w:p w14:paraId="23C5B9D0" w14:textId="5015641C" w:rsidR="00006325" w:rsidRPr="00615541" w:rsidRDefault="00AF3B56" w:rsidP="00006325">
            <w:pPr>
              <w:spacing w:before="40" w:after="40"/>
              <w:rPr>
                <w:rFonts w:ascii="Calibri" w:hAnsi="Calibri"/>
                <w:color w:val="0000FF"/>
                <w:sz w:val="20"/>
                <w:szCs w:val="20"/>
              </w:rPr>
            </w:pPr>
            <w:hyperlink r:id="rId17" w:history="1">
              <w:r w:rsidRPr="00AF3B56">
                <w:rPr>
                  <w:rStyle w:val="Hyperlink"/>
                  <w:rFonts w:ascii="Calibri" w:hAnsi="Calibri"/>
                  <w:sz w:val="20"/>
                  <w:szCs w:val="20"/>
                </w:rPr>
                <w:t>UCD Legal</w:t>
              </w:r>
            </w:hyperlink>
          </w:p>
        </w:tc>
      </w:tr>
      <w:tr w:rsidR="00006325" w:rsidRPr="00615541" w14:paraId="3E2BE61A" w14:textId="77777777" w:rsidTr="0062025E">
        <w:tc>
          <w:tcPr>
            <w:tcW w:w="3753" w:type="dxa"/>
            <w:tcBorders>
              <w:top w:val="single" w:sz="4" w:space="0" w:color="C0C0C0"/>
              <w:left w:val="single" w:sz="4" w:space="0" w:color="C0C0C0"/>
              <w:bottom w:val="single" w:sz="4" w:space="0" w:color="C0C0C0"/>
              <w:right w:val="single" w:sz="4" w:space="0" w:color="C0C0C0"/>
            </w:tcBorders>
          </w:tcPr>
          <w:p w14:paraId="1527C715" w14:textId="77777777" w:rsidR="00006325" w:rsidRPr="00615541" w:rsidRDefault="00006325" w:rsidP="00006325">
            <w:pPr>
              <w:spacing w:before="40" w:after="40"/>
              <w:rPr>
                <w:rFonts w:ascii="Calibri" w:hAnsi="Calibri"/>
                <w:sz w:val="20"/>
                <w:szCs w:val="20"/>
              </w:rPr>
            </w:pPr>
            <w:r w:rsidRPr="00052F6C">
              <w:rPr>
                <w:rFonts w:ascii="Calibri" w:hAnsi="Calibri"/>
                <w:sz w:val="20"/>
                <w:szCs w:val="20"/>
              </w:rPr>
              <w:t>The School/Programme Office/Unit:</w:t>
            </w:r>
          </w:p>
        </w:tc>
        <w:tc>
          <w:tcPr>
            <w:tcW w:w="6066" w:type="dxa"/>
            <w:tcBorders>
              <w:top w:val="single" w:sz="4" w:space="0" w:color="C0C0C0"/>
              <w:left w:val="single" w:sz="4" w:space="0" w:color="C0C0C0"/>
              <w:bottom w:val="single" w:sz="4" w:space="0" w:color="C0C0C0"/>
              <w:right w:val="single" w:sz="4" w:space="0" w:color="C0C0C0"/>
            </w:tcBorders>
          </w:tcPr>
          <w:p w14:paraId="320D2AB3" w14:textId="11BE0E7A" w:rsidR="00006325" w:rsidRPr="00615541" w:rsidRDefault="00AF3B56" w:rsidP="00006325">
            <w:pPr>
              <w:spacing w:before="40" w:after="40"/>
              <w:rPr>
                <w:rFonts w:ascii="Calibri" w:hAnsi="Calibri"/>
                <w:color w:val="0000FF"/>
                <w:sz w:val="20"/>
                <w:szCs w:val="20"/>
              </w:rPr>
            </w:pPr>
            <w:hyperlink r:id="rId18" w:history="1">
              <w:r w:rsidRPr="00AF3B56">
                <w:rPr>
                  <w:rStyle w:val="Hyperlink"/>
                  <w:rFonts w:ascii="Calibri" w:hAnsi="Calibri"/>
                  <w:sz w:val="20"/>
                  <w:szCs w:val="20"/>
                </w:rPr>
                <w:t>UCD Legal</w:t>
              </w:r>
            </w:hyperlink>
          </w:p>
        </w:tc>
      </w:tr>
      <w:tr w:rsidR="00006325" w:rsidRPr="00615541" w14:paraId="26BFAE37" w14:textId="77777777" w:rsidTr="0062025E">
        <w:tc>
          <w:tcPr>
            <w:tcW w:w="3753" w:type="dxa"/>
            <w:tcBorders>
              <w:top w:val="single" w:sz="4" w:space="0" w:color="C0C0C0"/>
              <w:left w:val="single" w:sz="4" w:space="0" w:color="C0C0C0"/>
              <w:bottom w:val="single" w:sz="4" w:space="0" w:color="C0C0C0"/>
              <w:right w:val="single" w:sz="4" w:space="0" w:color="C0C0C0"/>
            </w:tcBorders>
          </w:tcPr>
          <w:p w14:paraId="35273B74" w14:textId="77777777" w:rsidR="00006325" w:rsidRPr="00615541" w:rsidRDefault="003F2ECA" w:rsidP="00006325">
            <w:pPr>
              <w:pStyle w:val="Level1"/>
              <w:numPr>
                <w:ilvl w:val="0"/>
                <w:numId w:val="0"/>
              </w:numPr>
              <w:tabs>
                <w:tab w:val="left" w:pos="-1440"/>
              </w:tabs>
              <w:spacing w:before="40" w:after="40"/>
              <w:rPr>
                <w:rFonts w:ascii="Calibri" w:hAnsi="Calibri"/>
                <w:szCs w:val="20"/>
                <w:lang w:val="en-GB"/>
              </w:rPr>
            </w:pPr>
            <w:r>
              <w:rPr>
                <w:rFonts w:ascii="Calibri" w:hAnsi="Calibri"/>
                <w:szCs w:val="20"/>
              </w:rPr>
              <w:t>Equality Diversity and Inclusion at UCD</w:t>
            </w:r>
          </w:p>
        </w:tc>
        <w:tc>
          <w:tcPr>
            <w:tcW w:w="6066" w:type="dxa"/>
            <w:tcBorders>
              <w:top w:val="single" w:sz="4" w:space="0" w:color="C0C0C0"/>
              <w:left w:val="single" w:sz="4" w:space="0" w:color="C0C0C0"/>
              <w:bottom w:val="single" w:sz="4" w:space="0" w:color="C0C0C0"/>
              <w:right w:val="single" w:sz="4" w:space="0" w:color="C0C0C0"/>
            </w:tcBorders>
          </w:tcPr>
          <w:p w14:paraId="3D2099F9" w14:textId="77777777" w:rsidR="00006325" w:rsidRPr="00615541" w:rsidRDefault="003F2ECA" w:rsidP="00006325">
            <w:pPr>
              <w:spacing w:before="40" w:after="40"/>
              <w:rPr>
                <w:rFonts w:ascii="Calibri" w:hAnsi="Calibri"/>
                <w:color w:val="0000FF"/>
                <w:sz w:val="20"/>
                <w:szCs w:val="20"/>
              </w:rPr>
            </w:pPr>
            <w:r w:rsidRPr="003F2ECA">
              <w:rPr>
                <w:rFonts w:ascii="Calibri" w:hAnsi="Calibri"/>
                <w:color w:val="0000FF"/>
                <w:sz w:val="20"/>
                <w:szCs w:val="20"/>
              </w:rPr>
              <w:t>https://www.ucd.ie/workatucd/diversity/</w:t>
            </w:r>
          </w:p>
        </w:tc>
      </w:tr>
      <w:tr w:rsidR="00D172DD" w:rsidRPr="00615541" w14:paraId="4F0972DF" w14:textId="77777777" w:rsidTr="0062025E">
        <w:tc>
          <w:tcPr>
            <w:tcW w:w="3753" w:type="dxa"/>
            <w:tcBorders>
              <w:top w:val="single" w:sz="4" w:space="0" w:color="C0C0C0"/>
              <w:left w:val="single" w:sz="4" w:space="0" w:color="C0C0C0"/>
              <w:bottom w:val="single" w:sz="4" w:space="0" w:color="C0C0C0"/>
              <w:right w:val="single" w:sz="4" w:space="0" w:color="C0C0C0"/>
            </w:tcBorders>
          </w:tcPr>
          <w:p w14:paraId="2CA55199" w14:textId="70952B38" w:rsidR="00D172DD" w:rsidRDefault="00D172DD" w:rsidP="00D172DD">
            <w:pPr>
              <w:pStyle w:val="Level1"/>
              <w:numPr>
                <w:ilvl w:val="0"/>
                <w:numId w:val="0"/>
              </w:numPr>
              <w:tabs>
                <w:tab w:val="left" w:pos="-1440"/>
              </w:tabs>
              <w:spacing w:before="40" w:after="40"/>
              <w:rPr>
                <w:rFonts w:ascii="Calibri" w:hAnsi="Calibri"/>
                <w:szCs w:val="20"/>
              </w:rPr>
            </w:pPr>
            <w:r>
              <w:rPr>
                <w:rFonts w:ascii="Calibri" w:hAnsi="Calibri"/>
                <w:szCs w:val="20"/>
              </w:rPr>
              <w:t>Moving to Ireland Guidelines</w:t>
            </w:r>
          </w:p>
        </w:tc>
        <w:tc>
          <w:tcPr>
            <w:tcW w:w="6066" w:type="dxa"/>
            <w:tcBorders>
              <w:top w:val="single" w:sz="4" w:space="0" w:color="C0C0C0"/>
              <w:left w:val="single" w:sz="4" w:space="0" w:color="C0C0C0"/>
              <w:bottom w:val="single" w:sz="4" w:space="0" w:color="C0C0C0"/>
              <w:right w:val="single" w:sz="4" w:space="0" w:color="C0C0C0"/>
            </w:tcBorders>
          </w:tcPr>
          <w:p w14:paraId="5D382C54" w14:textId="25A807D2" w:rsidR="00D172DD" w:rsidRPr="003F2ECA" w:rsidRDefault="00D172DD" w:rsidP="00D172DD">
            <w:pPr>
              <w:spacing w:before="40" w:after="40"/>
              <w:rPr>
                <w:rFonts w:ascii="Calibri" w:hAnsi="Calibri"/>
                <w:color w:val="0000FF"/>
                <w:sz w:val="20"/>
                <w:szCs w:val="20"/>
              </w:rPr>
            </w:pPr>
            <w:r w:rsidRPr="00912244">
              <w:rPr>
                <w:rFonts w:ascii="Calibri" w:hAnsi="Calibri"/>
                <w:color w:val="0000FF"/>
                <w:sz w:val="20"/>
                <w:szCs w:val="20"/>
              </w:rPr>
              <w:t>https://www.ucd.ie/workatucd/locationculture/movingtoireland/</w:t>
            </w:r>
          </w:p>
        </w:tc>
      </w:tr>
      <w:tr w:rsidR="004B38C7" w:rsidRPr="00615541" w14:paraId="7A1E3272" w14:textId="77777777" w:rsidTr="00B80D79">
        <w:tc>
          <w:tcPr>
            <w:tcW w:w="9819" w:type="dxa"/>
            <w:gridSpan w:val="2"/>
            <w:tcBorders>
              <w:top w:val="single" w:sz="4" w:space="0" w:color="C0C0C0"/>
              <w:left w:val="single" w:sz="4" w:space="0" w:color="FFFFFF"/>
              <w:bottom w:val="single" w:sz="4" w:space="0" w:color="FFFFFF"/>
              <w:right w:val="single" w:sz="4" w:space="0" w:color="FFFFFF"/>
            </w:tcBorders>
          </w:tcPr>
          <w:p w14:paraId="228B35C5" w14:textId="77777777" w:rsidR="004B38C7" w:rsidRDefault="004B38C7" w:rsidP="00615541">
            <w:pPr>
              <w:pStyle w:val="Level1"/>
              <w:numPr>
                <w:ilvl w:val="0"/>
                <w:numId w:val="0"/>
              </w:numPr>
              <w:tabs>
                <w:tab w:val="left" w:pos="-1440"/>
              </w:tabs>
              <w:jc w:val="both"/>
              <w:rPr>
                <w:rFonts w:ascii="Calibri" w:hAnsi="Calibri"/>
                <w:szCs w:val="20"/>
              </w:rPr>
            </w:pPr>
          </w:p>
          <w:p w14:paraId="519A8C79" w14:textId="77777777" w:rsidR="00DD6E50" w:rsidRDefault="00DD6E50" w:rsidP="00615541">
            <w:pPr>
              <w:pStyle w:val="Level1"/>
              <w:numPr>
                <w:ilvl w:val="0"/>
                <w:numId w:val="0"/>
              </w:numPr>
              <w:tabs>
                <w:tab w:val="left" w:pos="-1440"/>
              </w:tabs>
              <w:jc w:val="both"/>
              <w:rPr>
                <w:rFonts w:ascii="Calibri" w:hAnsi="Calibri"/>
                <w:szCs w:val="20"/>
              </w:rPr>
            </w:pPr>
          </w:p>
          <w:p w14:paraId="310BE9DB" w14:textId="77777777" w:rsidR="00DD6E50" w:rsidRPr="00DD6E50" w:rsidRDefault="00DD6E50" w:rsidP="00DD6E50">
            <w:pPr>
              <w:pStyle w:val="Level1"/>
              <w:numPr>
                <w:ilvl w:val="0"/>
                <w:numId w:val="0"/>
              </w:numPr>
              <w:tabs>
                <w:tab w:val="left" w:pos="-1440"/>
              </w:tabs>
              <w:ind w:left="720" w:hanging="720"/>
              <w:jc w:val="both"/>
              <w:rPr>
                <w:rFonts w:ascii="Calibri" w:hAnsi="Calibri"/>
                <w:b/>
                <w:bCs/>
                <w:szCs w:val="20"/>
              </w:rPr>
            </w:pPr>
            <w:r w:rsidRPr="00DD6E50">
              <w:rPr>
                <w:rFonts w:ascii="Calibri" w:hAnsi="Calibri"/>
                <w:b/>
                <w:bCs/>
                <w:szCs w:val="20"/>
              </w:rPr>
              <w:t>Informal Enquiries ONLY to:</w:t>
            </w:r>
          </w:p>
          <w:p w14:paraId="31173F9D" w14:textId="77777777" w:rsidR="00DD6E50" w:rsidRPr="00615541" w:rsidRDefault="00DD6E50" w:rsidP="00DD6E50">
            <w:pPr>
              <w:pStyle w:val="Level1"/>
              <w:numPr>
                <w:ilvl w:val="0"/>
                <w:numId w:val="0"/>
              </w:numPr>
              <w:tabs>
                <w:tab w:val="left" w:pos="-1440"/>
              </w:tabs>
              <w:jc w:val="both"/>
              <w:rPr>
                <w:rFonts w:ascii="Calibri" w:hAnsi="Calibri"/>
                <w:szCs w:val="20"/>
              </w:rPr>
            </w:pPr>
            <w:r w:rsidRPr="00DD6E50">
              <w:rPr>
                <w:rFonts w:ascii="Calibri" w:hAnsi="Calibri"/>
                <w:szCs w:val="20"/>
              </w:rPr>
              <w:t>Please note this section is optional. Applications will be addressed to an assigned HR administrator.</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5"/>
              <w:gridCol w:w="8003"/>
            </w:tblGrid>
            <w:tr w:rsidR="00423F4B" w14:paraId="2BBD502D" w14:textId="77777777" w:rsidTr="00736591">
              <w:trPr>
                <w:trHeight w:val="332"/>
              </w:trPr>
              <w:tc>
                <w:tcPr>
                  <w:tcW w:w="1565" w:type="dxa"/>
                  <w:tcBorders>
                    <w:top w:val="single" w:sz="4" w:space="0" w:color="C0C0C0"/>
                    <w:left w:val="single" w:sz="4" w:space="0" w:color="C0C0C0"/>
                    <w:bottom w:val="single" w:sz="4" w:space="0" w:color="C0C0C0"/>
                    <w:right w:val="single" w:sz="4" w:space="0" w:color="C0C0C0"/>
                  </w:tcBorders>
                  <w:hideMark/>
                </w:tcPr>
                <w:p w14:paraId="63F047B2" w14:textId="77777777" w:rsidR="00423F4B" w:rsidRDefault="00423F4B">
                  <w:pPr>
                    <w:pStyle w:val="Level1"/>
                    <w:numPr>
                      <w:ilvl w:val="0"/>
                      <w:numId w:val="0"/>
                    </w:numPr>
                    <w:tabs>
                      <w:tab w:val="left" w:pos="-1440"/>
                    </w:tabs>
                    <w:spacing w:before="40" w:after="40"/>
                    <w:jc w:val="both"/>
                    <w:rPr>
                      <w:rFonts w:ascii="Calibri" w:hAnsi="Calibri"/>
                      <w:szCs w:val="20"/>
                    </w:rPr>
                  </w:pPr>
                  <w:r>
                    <w:rPr>
                      <w:rFonts w:ascii="Calibri" w:hAnsi="Calibri"/>
                      <w:szCs w:val="20"/>
                    </w:rPr>
                    <w:t>Name:</w:t>
                  </w:r>
                </w:p>
              </w:tc>
              <w:tc>
                <w:tcPr>
                  <w:tcW w:w="8003" w:type="dxa"/>
                  <w:tcBorders>
                    <w:top w:val="single" w:sz="4" w:space="0" w:color="C0C0C0"/>
                    <w:left w:val="single" w:sz="4" w:space="0" w:color="C0C0C0"/>
                    <w:bottom w:val="single" w:sz="4" w:space="0" w:color="C0C0C0"/>
                    <w:right w:val="single" w:sz="4" w:space="0" w:color="C0C0C0"/>
                  </w:tcBorders>
                </w:tcPr>
                <w:p w14:paraId="13FB5374" w14:textId="300CB02C" w:rsidR="00423F4B" w:rsidRDefault="00423F4B">
                  <w:pPr>
                    <w:spacing w:before="40" w:after="40"/>
                    <w:rPr>
                      <w:rFonts w:ascii="Calibri" w:hAnsi="Calibri"/>
                      <w:sz w:val="20"/>
                      <w:szCs w:val="20"/>
                    </w:rPr>
                  </w:pPr>
                </w:p>
              </w:tc>
            </w:tr>
            <w:tr w:rsidR="00423F4B" w14:paraId="43429F9C" w14:textId="77777777" w:rsidTr="00736591">
              <w:trPr>
                <w:trHeight w:val="332"/>
              </w:trPr>
              <w:tc>
                <w:tcPr>
                  <w:tcW w:w="1565" w:type="dxa"/>
                  <w:tcBorders>
                    <w:top w:val="single" w:sz="4" w:space="0" w:color="C0C0C0"/>
                    <w:left w:val="single" w:sz="4" w:space="0" w:color="C0C0C0"/>
                    <w:bottom w:val="single" w:sz="4" w:space="0" w:color="C0C0C0"/>
                    <w:right w:val="single" w:sz="4" w:space="0" w:color="C0C0C0"/>
                  </w:tcBorders>
                  <w:hideMark/>
                </w:tcPr>
                <w:p w14:paraId="18B98952" w14:textId="77777777" w:rsidR="00423F4B" w:rsidRDefault="00423F4B">
                  <w:pPr>
                    <w:pStyle w:val="Level1"/>
                    <w:numPr>
                      <w:ilvl w:val="0"/>
                      <w:numId w:val="0"/>
                    </w:numPr>
                    <w:tabs>
                      <w:tab w:val="left" w:pos="-1440"/>
                    </w:tabs>
                    <w:spacing w:before="40" w:after="40"/>
                    <w:jc w:val="both"/>
                    <w:rPr>
                      <w:rFonts w:ascii="Calibri" w:hAnsi="Calibri"/>
                      <w:szCs w:val="20"/>
                    </w:rPr>
                  </w:pPr>
                  <w:r>
                    <w:rPr>
                      <w:rFonts w:ascii="Calibri" w:hAnsi="Calibri"/>
                      <w:szCs w:val="20"/>
                    </w:rPr>
                    <w:t>Title:</w:t>
                  </w:r>
                </w:p>
              </w:tc>
              <w:tc>
                <w:tcPr>
                  <w:tcW w:w="8003" w:type="dxa"/>
                  <w:tcBorders>
                    <w:top w:val="single" w:sz="4" w:space="0" w:color="C0C0C0"/>
                    <w:left w:val="single" w:sz="4" w:space="0" w:color="C0C0C0"/>
                    <w:bottom w:val="single" w:sz="4" w:space="0" w:color="C0C0C0"/>
                    <w:right w:val="single" w:sz="4" w:space="0" w:color="C0C0C0"/>
                  </w:tcBorders>
                </w:tcPr>
                <w:p w14:paraId="20D5C065" w14:textId="71CF5A8D" w:rsidR="00423F4B" w:rsidRDefault="00423F4B">
                  <w:pPr>
                    <w:spacing w:before="40" w:after="40"/>
                    <w:rPr>
                      <w:rFonts w:ascii="Calibri" w:hAnsi="Calibri"/>
                      <w:sz w:val="20"/>
                      <w:szCs w:val="20"/>
                    </w:rPr>
                  </w:pPr>
                </w:p>
              </w:tc>
            </w:tr>
            <w:tr w:rsidR="00423F4B" w14:paraId="14CC3C11" w14:textId="77777777" w:rsidTr="00736591">
              <w:trPr>
                <w:trHeight w:val="319"/>
              </w:trPr>
              <w:tc>
                <w:tcPr>
                  <w:tcW w:w="1565" w:type="dxa"/>
                  <w:tcBorders>
                    <w:top w:val="single" w:sz="4" w:space="0" w:color="C0C0C0"/>
                    <w:left w:val="single" w:sz="4" w:space="0" w:color="C0C0C0"/>
                    <w:bottom w:val="single" w:sz="4" w:space="0" w:color="C0C0C0"/>
                    <w:right w:val="single" w:sz="4" w:space="0" w:color="C0C0C0"/>
                  </w:tcBorders>
                  <w:hideMark/>
                </w:tcPr>
                <w:p w14:paraId="6DF1F0FF" w14:textId="77777777" w:rsidR="00423F4B" w:rsidRDefault="00423F4B">
                  <w:pPr>
                    <w:pStyle w:val="Level1"/>
                    <w:numPr>
                      <w:ilvl w:val="0"/>
                      <w:numId w:val="0"/>
                    </w:numPr>
                    <w:tabs>
                      <w:tab w:val="left" w:pos="-1440"/>
                    </w:tabs>
                    <w:spacing w:before="40" w:after="40"/>
                    <w:jc w:val="both"/>
                    <w:rPr>
                      <w:rFonts w:ascii="Calibri" w:hAnsi="Calibri"/>
                      <w:szCs w:val="20"/>
                    </w:rPr>
                  </w:pPr>
                  <w:r>
                    <w:rPr>
                      <w:rFonts w:ascii="Calibri" w:hAnsi="Calibri"/>
                      <w:szCs w:val="20"/>
                    </w:rPr>
                    <w:t>Email address:</w:t>
                  </w:r>
                </w:p>
              </w:tc>
              <w:tc>
                <w:tcPr>
                  <w:tcW w:w="8003" w:type="dxa"/>
                  <w:tcBorders>
                    <w:top w:val="single" w:sz="4" w:space="0" w:color="C0C0C0"/>
                    <w:left w:val="single" w:sz="4" w:space="0" w:color="C0C0C0"/>
                    <w:bottom w:val="single" w:sz="4" w:space="0" w:color="C0C0C0"/>
                    <w:right w:val="single" w:sz="4" w:space="0" w:color="C0C0C0"/>
                  </w:tcBorders>
                </w:tcPr>
                <w:p w14:paraId="75B751DB" w14:textId="3AD1D9DF" w:rsidR="00423F4B" w:rsidRDefault="00423F4B">
                  <w:pPr>
                    <w:spacing w:before="40" w:after="40"/>
                    <w:rPr>
                      <w:rFonts w:ascii="Calibri" w:hAnsi="Calibri"/>
                      <w:sz w:val="20"/>
                      <w:szCs w:val="20"/>
                    </w:rPr>
                  </w:pPr>
                </w:p>
              </w:tc>
            </w:tr>
            <w:tr w:rsidR="00423F4B" w14:paraId="2576F027" w14:textId="77777777" w:rsidTr="00B80D79">
              <w:trPr>
                <w:trHeight w:val="332"/>
              </w:trPr>
              <w:tc>
                <w:tcPr>
                  <w:tcW w:w="1565" w:type="dxa"/>
                  <w:tcBorders>
                    <w:top w:val="single" w:sz="4" w:space="0" w:color="C0C0C0"/>
                    <w:left w:val="single" w:sz="4" w:space="0" w:color="C0C0C0"/>
                    <w:bottom w:val="single" w:sz="4" w:space="0" w:color="C0C0C0"/>
                    <w:right w:val="single" w:sz="4" w:space="0" w:color="C0C0C0"/>
                  </w:tcBorders>
                  <w:hideMark/>
                </w:tcPr>
                <w:p w14:paraId="7A29153D" w14:textId="77777777" w:rsidR="00423F4B" w:rsidRDefault="00423F4B">
                  <w:pPr>
                    <w:pStyle w:val="Level1"/>
                    <w:numPr>
                      <w:ilvl w:val="0"/>
                      <w:numId w:val="0"/>
                    </w:numPr>
                    <w:tabs>
                      <w:tab w:val="left" w:pos="-1440"/>
                    </w:tabs>
                    <w:spacing w:before="40" w:after="40"/>
                    <w:jc w:val="both"/>
                    <w:rPr>
                      <w:rFonts w:ascii="Calibri" w:hAnsi="Calibri"/>
                      <w:szCs w:val="20"/>
                    </w:rPr>
                  </w:pPr>
                  <w:r>
                    <w:rPr>
                      <w:rFonts w:ascii="Calibri" w:hAnsi="Calibri"/>
                      <w:szCs w:val="20"/>
                    </w:rPr>
                    <w:t>Telephone:</w:t>
                  </w:r>
                </w:p>
              </w:tc>
              <w:tc>
                <w:tcPr>
                  <w:tcW w:w="8003" w:type="dxa"/>
                  <w:tcBorders>
                    <w:top w:val="single" w:sz="4" w:space="0" w:color="C0C0C0"/>
                    <w:left w:val="single" w:sz="4" w:space="0" w:color="C0C0C0"/>
                    <w:bottom w:val="single" w:sz="4" w:space="0" w:color="C0C0C0"/>
                    <w:right w:val="single" w:sz="4" w:space="0" w:color="C0C0C0"/>
                  </w:tcBorders>
                  <w:hideMark/>
                </w:tcPr>
                <w:p w14:paraId="1520C6CA" w14:textId="77777777" w:rsidR="00423F4B" w:rsidRDefault="00423F4B">
                  <w:pPr>
                    <w:spacing w:before="40" w:after="40"/>
                    <w:rPr>
                      <w:rFonts w:ascii="Calibri" w:hAnsi="Calibri"/>
                      <w:sz w:val="20"/>
                      <w:szCs w:val="20"/>
                    </w:rPr>
                  </w:pPr>
                  <w:r>
                    <w:rPr>
                      <w:rFonts w:ascii="Calibri" w:hAnsi="Calibri"/>
                      <w:sz w:val="20"/>
                      <w:szCs w:val="20"/>
                    </w:rPr>
                    <w:fldChar w:fldCharType="begin">
                      <w:ffData>
                        <w:name w:val="Text16"/>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tc>
            </w:tr>
            <w:tr w:rsidR="00423F4B" w14:paraId="7CDF860C" w14:textId="77777777" w:rsidTr="00B80D79">
              <w:trPr>
                <w:trHeight w:val="229"/>
              </w:trPr>
              <w:tc>
                <w:tcPr>
                  <w:tcW w:w="9568" w:type="dxa"/>
                  <w:gridSpan w:val="2"/>
                  <w:tcBorders>
                    <w:top w:val="single" w:sz="4" w:space="0" w:color="C0C0C0"/>
                    <w:left w:val="single" w:sz="4" w:space="0" w:color="FFFFFF"/>
                    <w:bottom w:val="nil"/>
                    <w:right w:val="single" w:sz="4" w:space="0" w:color="FFFFFF"/>
                  </w:tcBorders>
                </w:tcPr>
                <w:p w14:paraId="5EE7C78E" w14:textId="77777777" w:rsidR="00423F4B" w:rsidRDefault="00423F4B">
                  <w:pPr>
                    <w:pStyle w:val="Instructions"/>
                    <w:jc w:val="both"/>
                    <w:rPr>
                      <w:color w:val="008000"/>
                      <w:u w:val="single"/>
                    </w:rPr>
                  </w:pPr>
                </w:p>
              </w:tc>
            </w:tr>
          </w:tbl>
          <w:p w14:paraId="2626770B" w14:textId="77777777" w:rsidR="00423F4B" w:rsidRPr="001718F1" w:rsidRDefault="00423F4B" w:rsidP="004B38C7">
            <w:pPr>
              <w:rPr>
                <w:rFonts w:ascii="Calibri" w:hAnsi="Calibri"/>
                <w:b/>
                <w:sz w:val="22"/>
                <w:szCs w:val="22"/>
                <w:lang w:val="ga-IE"/>
                <w14:shadow w14:blurRad="50800" w14:dist="38100" w14:dir="2700000" w14:sx="100000" w14:sy="100000" w14:kx="0" w14:ky="0" w14:algn="tl">
                  <w14:srgbClr w14:val="000000">
                    <w14:alpha w14:val="60000"/>
                  </w14:srgbClr>
                </w14:shadow>
              </w:rPr>
            </w:pPr>
          </w:p>
          <w:p w14:paraId="6B09EBD5" w14:textId="77777777" w:rsidR="00423F4B" w:rsidRPr="001718F1" w:rsidRDefault="00423F4B" w:rsidP="004B38C7">
            <w:pPr>
              <w:rPr>
                <w:rFonts w:ascii="Calibri" w:hAnsi="Calibri"/>
                <w:b/>
                <w:sz w:val="22"/>
                <w:szCs w:val="22"/>
                <w:lang w:val="ga-IE"/>
                <w14:shadow w14:blurRad="50800" w14:dist="38100" w14:dir="2700000" w14:sx="100000" w14:sy="100000" w14:kx="0" w14:ky="0" w14:algn="tl">
                  <w14:srgbClr w14:val="000000">
                    <w14:alpha w14:val="60000"/>
                  </w14:srgbClr>
                </w14:shadow>
              </w:rPr>
            </w:pPr>
          </w:p>
          <w:p w14:paraId="76A92890" w14:textId="77777777" w:rsidR="00423F4B" w:rsidRPr="001718F1" w:rsidRDefault="00423F4B" w:rsidP="004B38C7">
            <w:pPr>
              <w:rPr>
                <w:rFonts w:ascii="Calibri" w:hAnsi="Calibri"/>
                <w:b/>
                <w:sz w:val="22"/>
                <w:szCs w:val="22"/>
                <w:lang w:val="ga-IE"/>
                <w14:shadow w14:blurRad="50800" w14:dist="38100" w14:dir="2700000" w14:sx="100000" w14:sy="100000" w14:kx="0" w14:ky="0" w14:algn="tl">
                  <w14:srgbClr w14:val="000000">
                    <w14:alpha w14:val="60000"/>
                  </w14:srgbClr>
                </w14:shadow>
              </w:rPr>
            </w:pPr>
          </w:p>
          <w:p w14:paraId="52860297" w14:textId="77777777" w:rsidR="004B38C7" w:rsidRPr="001718F1" w:rsidRDefault="004B38C7" w:rsidP="00423F4B">
            <w:pPr>
              <w:rPr>
                <w:rFonts w:ascii="Calibri" w:hAnsi="Calibri"/>
                <w:b/>
                <w:sz w:val="16"/>
                <w:szCs w:val="16"/>
                <w14:shadow w14:blurRad="50800" w14:dist="38100" w14:dir="2700000" w14:sx="100000" w14:sy="100000" w14:kx="0" w14:ky="0" w14:algn="tl">
                  <w14:srgbClr w14:val="000000">
                    <w14:alpha w14:val="60000"/>
                  </w14:srgbClr>
                </w14:shadow>
              </w:rPr>
            </w:pPr>
          </w:p>
        </w:tc>
      </w:tr>
    </w:tbl>
    <w:p w14:paraId="73822636" w14:textId="77777777" w:rsidR="009D6D24" w:rsidRDefault="009D6D24" w:rsidP="00B2046F">
      <w:pPr>
        <w:pStyle w:val="NoSpacing"/>
        <w:jc w:val="center"/>
        <w:rPr>
          <w:b/>
          <w:sz w:val="26"/>
          <w:szCs w:val="20"/>
        </w:rPr>
      </w:pPr>
    </w:p>
    <w:sectPr w:rsidR="009D6D24" w:rsidSect="00EF5285">
      <w:footerReference w:type="default" r:id="rId19"/>
      <w:pgSz w:w="11906" w:h="16838"/>
      <w:pgMar w:top="1440" w:right="1800" w:bottom="100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EAA96" w14:textId="77777777" w:rsidR="00036DA0" w:rsidRDefault="00036DA0">
      <w:r>
        <w:separator/>
      </w:r>
    </w:p>
  </w:endnote>
  <w:endnote w:type="continuationSeparator" w:id="0">
    <w:p w14:paraId="25D6A774" w14:textId="77777777" w:rsidR="00036DA0" w:rsidRDefault="00036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CB5A2" w14:textId="320FC3CB" w:rsidR="00C52171" w:rsidRPr="00B80D79" w:rsidRDefault="00C52171">
    <w:pPr>
      <w:pStyle w:val="Footer"/>
      <w:rPr>
        <w:rFonts w:ascii="Arial Narrow" w:hAnsi="Arial Narrow"/>
        <w:sz w:val="18"/>
        <w:szCs w:val="18"/>
        <w:lang w:val="en-IE"/>
      </w:rPr>
    </w:pPr>
    <w:r w:rsidRPr="000B0CC2">
      <w:rPr>
        <w:rFonts w:ascii="Arial Narrow" w:hAnsi="Arial Narrow"/>
        <w:sz w:val="18"/>
        <w:szCs w:val="18"/>
        <w:lang w:val="en-IE"/>
      </w:rPr>
      <w:t xml:space="preserve">© UCD Human </w:t>
    </w:r>
    <w:proofErr w:type="gramStart"/>
    <w:r w:rsidRPr="000B0CC2">
      <w:rPr>
        <w:rFonts w:ascii="Arial Narrow" w:hAnsi="Arial Narrow"/>
        <w:sz w:val="18"/>
        <w:szCs w:val="18"/>
        <w:lang w:val="en-IE"/>
      </w:rPr>
      <w:t xml:space="preserve">Resources  </w:t>
    </w:r>
    <w:r w:rsidRPr="000B0CC2">
      <w:rPr>
        <w:rFonts w:ascii="Arial Narrow" w:hAnsi="Arial Narrow"/>
        <w:sz w:val="18"/>
        <w:szCs w:val="18"/>
        <w:lang w:val="en-IE"/>
      </w:rPr>
      <w:tab/>
    </w:r>
    <w:proofErr w:type="gramEnd"/>
    <w:r w:rsidR="00B51E4B">
      <w:rPr>
        <w:rFonts w:ascii="Arial Narrow" w:hAnsi="Arial Narrow"/>
        <w:sz w:val="18"/>
        <w:szCs w:val="18"/>
        <w:lang w:val="en-IE"/>
      </w:rPr>
      <w:t>Job Title Code:</w:t>
    </w:r>
    <w:r w:rsidR="00D22017">
      <w:rPr>
        <w:rFonts w:ascii="Arial Narrow" w:hAnsi="Arial Narrow"/>
        <w:sz w:val="18"/>
        <w:szCs w:val="18"/>
        <w:lang w:val="en-IE"/>
      </w:rPr>
      <w:t xml:space="preserve"> 5419</w:t>
    </w:r>
    <w:r w:rsidRPr="000B0CC2">
      <w:rPr>
        <w:rFonts w:ascii="Arial Narrow" w:hAnsi="Arial Narrow"/>
        <w:sz w:val="18"/>
        <w:szCs w:val="18"/>
        <w:lang w:val="en-IE"/>
      </w:rPr>
      <w:tab/>
      <w:t xml:space="preserve">Job Description </w:t>
    </w:r>
    <w:r w:rsidRPr="00B80D79">
      <w:rPr>
        <w:rFonts w:ascii="Arial Narrow" w:hAnsi="Arial Narrow"/>
        <w:sz w:val="18"/>
        <w:szCs w:val="18"/>
        <w:lang w:val="en-IE"/>
      </w:rPr>
      <w:t>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BC34D" w14:textId="77777777" w:rsidR="00036DA0" w:rsidRDefault="00036DA0">
      <w:r>
        <w:separator/>
      </w:r>
    </w:p>
  </w:footnote>
  <w:footnote w:type="continuationSeparator" w:id="0">
    <w:p w14:paraId="0C7B898C" w14:textId="77777777" w:rsidR="00036DA0" w:rsidRDefault="00036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0"/>
    <w:lvl w:ilvl="0">
      <w:start w:val="1"/>
      <w:numFmt w:val="decimal"/>
      <w:pStyle w:val="Level1"/>
      <w:lvlText w:val="%1."/>
      <w:lvlJc w:val="left"/>
      <w:pPr>
        <w:tabs>
          <w:tab w:val="num" w:pos="720"/>
        </w:tabs>
        <w:ind w:left="720" w:hanging="720"/>
      </w:pPr>
      <w:rPr>
        <w:rFonts w:ascii="Times New Roman" w:hAnsi="Times New Roman" w:cs="Times New Roman"/>
        <w:color w:val="000000"/>
        <w:sz w:val="24"/>
        <w:szCs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BAA2A1B"/>
    <w:multiLevelType w:val="hybridMultilevel"/>
    <w:tmpl w:val="04603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65838"/>
    <w:multiLevelType w:val="multilevel"/>
    <w:tmpl w:val="C6F8D3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7C93835"/>
    <w:multiLevelType w:val="hybridMultilevel"/>
    <w:tmpl w:val="0EAEA8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CA2AD7"/>
    <w:multiLevelType w:val="hybridMultilevel"/>
    <w:tmpl w:val="E18424C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28200233"/>
    <w:multiLevelType w:val="hybridMultilevel"/>
    <w:tmpl w:val="1D9EB9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A4244E"/>
    <w:multiLevelType w:val="hybridMultilevel"/>
    <w:tmpl w:val="DA8CA5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B370DF2"/>
    <w:multiLevelType w:val="hybridMultilevel"/>
    <w:tmpl w:val="5A12C73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2CE63022"/>
    <w:multiLevelType w:val="hybridMultilevel"/>
    <w:tmpl w:val="99A86D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5D1A94"/>
    <w:multiLevelType w:val="hybridMultilevel"/>
    <w:tmpl w:val="DDF6BAAC"/>
    <w:lvl w:ilvl="0" w:tplc="04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6949E8"/>
    <w:multiLevelType w:val="multilevel"/>
    <w:tmpl w:val="0B1A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BE242C"/>
    <w:multiLevelType w:val="hybridMultilevel"/>
    <w:tmpl w:val="ADC84CDE"/>
    <w:lvl w:ilvl="0" w:tplc="1846793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3D924EC"/>
    <w:multiLevelType w:val="hybridMultilevel"/>
    <w:tmpl w:val="50AC52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472A4B3D"/>
    <w:multiLevelType w:val="multilevel"/>
    <w:tmpl w:val="C6F8D3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FC6DFD"/>
    <w:multiLevelType w:val="hybridMultilevel"/>
    <w:tmpl w:val="953ED47A"/>
    <w:lvl w:ilvl="0" w:tplc="1846793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C482D44"/>
    <w:multiLevelType w:val="hybridMultilevel"/>
    <w:tmpl w:val="2D6C1846"/>
    <w:lvl w:ilvl="0" w:tplc="1846793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C5D5A9B"/>
    <w:multiLevelType w:val="multilevel"/>
    <w:tmpl w:val="C6F8D3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78B2825"/>
    <w:multiLevelType w:val="hybridMultilevel"/>
    <w:tmpl w:val="B73AB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9666F44"/>
    <w:multiLevelType w:val="hybridMultilevel"/>
    <w:tmpl w:val="5656B32A"/>
    <w:lvl w:ilvl="0" w:tplc="C9382810">
      <w:start w:val="1"/>
      <w:numFmt w:val="decimal"/>
      <w:lvlText w:val="%1)"/>
      <w:lvlJc w:val="left"/>
      <w:pPr>
        <w:ind w:left="720" w:hanging="360"/>
      </w:pPr>
      <w:rPr>
        <w:rFonts w:ascii="Calibri" w:eastAsia="Times New Roman" w:hAnsi="Calibri" w:cs="Times New Roman"/>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371080B"/>
    <w:multiLevelType w:val="hybridMultilevel"/>
    <w:tmpl w:val="62B8CB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E706CF4"/>
    <w:multiLevelType w:val="hybridMultilevel"/>
    <w:tmpl w:val="48CAEA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50708286">
    <w:abstractNumId w:val="8"/>
  </w:num>
  <w:num w:numId="2" w16cid:durableId="1840271333">
    <w:abstractNumId w:val="0"/>
    <w:lvlOverride w:ilvl="0">
      <w:startOverride w:val="11"/>
      <w:lvl w:ilvl="0">
        <w:start w:val="1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0733582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1292791">
    <w:abstractNumId w:val="1"/>
  </w:num>
  <w:num w:numId="5" w16cid:durableId="1139302349">
    <w:abstractNumId w:val="9"/>
  </w:num>
  <w:num w:numId="6" w16cid:durableId="2054424321">
    <w:abstractNumId w:val="5"/>
  </w:num>
  <w:num w:numId="7" w16cid:durableId="1376537797">
    <w:abstractNumId w:val="0"/>
    <w:lvlOverride w:ilvl="0">
      <w:lvl w:ilvl="0">
        <w:start w:val="1"/>
        <w:numFmt w:val="decimal"/>
        <w:pStyle w:val="Level1"/>
        <w:lvlText w:val="%1."/>
        <w:lvlJc w:val="left"/>
        <w:pPr>
          <w:ind w:left="0" w:firstLine="0"/>
        </w:pPr>
        <w:rPr>
          <w:rFonts w:ascii="Times New Roman" w:hAnsi="Times New Roman" w:cs="Times New Roman"/>
          <w:color w:val="000000"/>
          <w:sz w:val="24"/>
          <w:szCs w:val="24"/>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8" w16cid:durableId="1658339201">
    <w:abstractNumId w:val="5"/>
  </w:num>
  <w:num w:numId="9" w16cid:durableId="76173874">
    <w:abstractNumId w:val="1"/>
  </w:num>
  <w:num w:numId="10" w16cid:durableId="561520503">
    <w:abstractNumId w:val="4"/>
  </w:num>
  <w:num w:numId="11" w16cid:durableId="1274555158">
    <w:abstractNumId w:val="7"/>
  </w:num>
  <w:num w:numId="12" w16cid:durableId="790242431">
    <w:abstractNumId w:val="3"/>
  </w:num>
  <w:num w:numId="13" w16cid:durableId="1673139750">
    <w:abstractNumId w:val="6"/>
  </w:num>
  <w:num w:numId="14" w16cid:durableId="2009286129">
    <w:abstractNumId w:val="12"/>
  </w:num>
  <w:num w:numId="15" w16cid:durableId="1777865614">
    <w:abstractNumId w:val="20"/>
  </w:num>
  <w:num w:numId="16" w16cid:durableId="1655333384">
    <w:abstractNumId w:val="19"/>
  </w:num>
  <w:num w:numId="17" w16cid:durableId="1486429654">
    <w:abstractNumId w:val="2"/>
  </w:num>
  <w:num w:numId="18" w16cid:durableId="1227107946">
    <w:abstractNumId w:val="16"/>
  </w:num>
  <w:num w:numId="19" w16cid:durableId="225145115">
    <w:abstractNumId w:val="13"/>
  </w:num>
  <w:num w:numId="20" w16cid:durableId="2046635457">
    <w:abstractNumId w:val="10"/>
  </w:num>
  <w:num w:numId="21" w16cid:durableId="622537676">
    <w:abstractNumId w:val="18"/>
  </w:num>
  <w:num w:numId="22" w16cid:durableId="1801878307">
    <w:abstractNumId w:val="15"/>
  </w:num>
  <w:num w:numId="23" w16cid:durableId="2123645691">
    <w:abstractNumId w:val="14"/>
  </w:num>
  <w:num w:numId="24" w16cid:durableId="603004087">
    <w:abstractNumId w:val="11"/>
  </w:num>
  <w:num w:numId="25" w16cid:durableId="668518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983"/>
    <w:rsid w:val="00005B62"/>
    <w:rsid w:val="00006325"/>
    <w:rsid w:val="00032108"/>
    <w:rsid w:val="00036DA0"/>
    <w:rsid w:val="00043177"/>
    <w:rsid w:val="000477C6"/>
    <w:rsid w:val="0005048C"/>
    <w:rsid w:val="00051A04"/>
    <w:rsid w:val="00054BA5"/>
    <w:rsid w:val="00061C98"/>
    <w:rsid w:val="00072870"/>
    <w:rsid w:val="00075A2F"/>
    <w:rsid w:val="00091C72"/>
    <w:rsid w:val="000A6C26"/>
    <w:rsid w:val="000B0CC2"/>
    <w:rsid w:val="000D0EBE"/>
    <w:rsid w:val="000D1F01"/>
    <w:rsid w:val="000D651B"/>
    <w:rsid w:val="000E3062"/>
    <w:rsid w:val="000F2CDC"/>
    <w:rsid w:val="0010481F"/>
    <w:rsid w:val="001069B0"/>
    <w:rsid w:val="001320D1"/>
    <w:rsid w:val="00151623"/>
    <w:rsid w:val="001643C6"/>
    <w:rsid w:val="001718F1"/>
    <w:rsid w:val="001774E3"/>
    <w:rsid w:val="0018305B"/>
    <w:rsid w:val="001B0D28"/>
    <w:rsid w:val="001B299B"/>
    <w:rsid w:val="001B4190"/>
    <w:rsid w:val="001B5180"/>
    <w:rsid w:val="001B54E4"/>
    <w:rsid w:val="001C20A5"/>
    <w:rsid w:val="001C240A"/>
    <w:rsid w:val="001E41D4"/>
    <w:rsid w:val="001F400A"/>
    <w:rsid w:val="00202F46"/>
    <w:rsid w:val="00205895"/>
    <w:rsid w:val="0021037E"/>
    <w:rsid w:val="00222BF5"/>
    <w:rsid w:val="0024149F"/>
    <w:rsid w:val="00242AE8"/>
    <w:rsid w:val="00252D46"/>
    <w:rsid w:val="00267743"/>
    <w:rsid w:val="00271BCB"/>
    <w:rsid w:val="002736E5"/>
    <w:rsid w:val="00274778"/>
    <w:rsid w:val="0029137E"/>
    <w:rsid w:val="002A270F"/>
    <w:rsid w:val="002D5E9C"/>
    <w:rsid w:val="002F317C"/>
    <w:rsid w:val="00355516"/>
    <w:rsid w:val="003634FF"/>
    <w:rsid w:val="00371BA5"/>
    <w:rsid w:val="00374B59"/>
    <w:rsid w:val="00377D55"/>
    <w:rsid w:val="00397385"/>
    <w:rsid w:val="003A0B6B"/>
    <w:rsid w:val="003B715A"/>
    <w:rsid w:val="003B7440"/>
    <w:rsid w:val="003C5F2C"/>
    <w:rsid w:val="003E7519"/>
    <w:rsid w:val="003E767D"/>
    <w:rsid w:val="003F2ECA"/>
    <w:rsid w:val="00404118"/>
    <w:rsid w:val="00421611"/>
    <w:rsid w:val="00423F4B"/>
    <w:rsid w:val="004354E1"/>
    <w:rsid w:val="004405D0"/>
    <w:rsid w:val="004524A0"/>
    <w:rsid w:val="004631FC"/>
    <w:rsid w:val="00465F37"/>
    <w:rsid w:val="0049150E"/>
    <w:rsid w:val="00496F63"/>
    <w:rsid w:val="004B38C7"/>
    <w:rsid w:val="004C6465"/>
    <w:rsid w:val="004D4C6C"/>
    <w:rsid w:val="004E70F9"/>
    <w:rsid w:val="00501D67"/>
    <w:rsid w:val="00511AE5"/>
    <w:rsid w:val="00516BBB"/>
    <w:rsid w:val="00546924"/>
    <w:rsid w:val="00563CA7"/>
    <w:rsid w:val="00597FC5"/>
    <w:rsid w:val="005B3762"/>
    <w:rsid w:val="006142B5"/>
    <w:rsid w:val="00615541"/>
    <w:rsid w:val="0062025E"/>
    <w:rsid w:val="00632E87"/>
    <w:rsid w:val="00636477"/>
    <w:rsid w:val="00643879"/>
    <w:rsid w:val="006440AF"/>
    <w:rsid w:val="006466D5"/>
    <w:rsid w:val="00650AF1"/>
    <w:rsid w:val="006548C0"/>
    <w:rsid w:val="00677CC5"/>
    <w:rsid w:val="006803ED"/>
    <w:rsid w:val="006841C1"/>
    <w:rsid w:val="006844AD"/>
    <w:rsid w:val="006917A1"/>
    <w:rsid w:val="006A777D"/>
    <w:rsid w:val="006C2629"/>
    <w:rsid w:val="006D3A96"/>
    <w:rsid w:val="006F15F5"/>
    <w:rsid w:val="006F3582"/>
    <w:rsid w:val="006F44D8"/>
    <w:rsid w:val="0070286A"/>
    <w:rsid w:val="0071436A"/>
    <w:rsid w:val="00715870"/>
    <w:rsid w:val="007222EC"/>
    <w:rsid w:val="00735798"/>
    <w:rsid w:val="00736591"/>
    <w:rsid w:val="00742791"/>
    <w:rsid w:val="00745C03"/>
    <w:rsid w:val="00755DD5"/>
    <w:rsid w:val="007762B3"/>
    <w:rsid w:val="00781664"/>
    <w:rsid w:val="00795E55"/>
    <w:rsid w:val="007A1F22"/>
    <w:rsid w:val="007B36AC"/>
    <w:rsid w:val="007B796B"/>
    <w:rsid w:val="007D2D06"/>
    <w:rsid w:val="007D38FF"/>
    <w:rsid w:val="007E18EF"/>
    <w:rsid w:val="007E27FB"/>
    <w:rsid w:val="007F558C"/>
    <w:rsid w:val="007F6889"/>
    <w:rsid w:val="007F6C37"/>
    <w:rsid w:val="0080129C"/>
    <w:rsid w:val="00815E31"/>
    <w:rsid w:val="0082403F"/>
    <w:rsid w:val="00824A1A"/>
    <w:rsid w:val="00833298"/>
    <w:rsid w:val="00843095"/>
    <w:rsid w:val="008553FD"/>
    <w:rsid w:val="00887E11"/>
    <w:rsid w:val="008A34EC"/>
    <w:rsid w:val="008A72FF"/>
    <w:rsid w:val="008C3345"/>
    <w:rsid w:val="008D3FF8"/>
    <w:rsid w:val="008D7076"/>
    <w:rsid w:val="008E014B"/>
    <w:rsid w:val="008F10F9"/>
    <w:rsid w:val="009017AA"/>
    <w:rsid w:val="009217AD"/>
    <w:rsid w:val="00935B8F"/>
    <w:rsid w:val="00957180"/>
    <w:rsid w:val="00971394"/>
    <w:rsid w:val="00980FC1"/>
    <w:rsid w:val="00981EC4"/>
    <w:rsid w:val="00994472"/>
    <w:rsid w:val="00996BF5"/>
    <w:rsid w:val="009A483A"/>
    <w:rsid w:val="009B3F36"/>
    <w:rsid w:val="009D204A"/>
    <w:rsid w:val="009D46B7"/>
    <w:rsid w:val="009D6D24"/>
    <w:rsid w:val="009E21DB"/>
    <w:rsid w:val="009E2B22"/>
    <w:rsid w:val="00A20974"/>
    <w:rsid w:val="00A70B2B"/>
    <w:rsid w:val="00A70D3B"/>
    <w:rsid w:val="00A80CDB"/>
    <w:rsid w:val="00AA0153"/>
    <w:rsid w:val="00AA48A6"/>
    <w:rsid w:val="00AB1983"/>
    <w:rsid w:val="00AB3245"/>
    <w:rsid w:val="00AC42D2"/>
    <w:rsid w:val="00AF3B56"/>
    <w:rsid w:val="00B0179A"/>
    <w:rsid w:val="00B05C71"/>
    <w:rsid w:val="00B2046F"/>
    <w:rsid w:val="00B26D14"/>
    <w:rsid w:val="00B27CDD"/>
    <w:rsid w:val="00B35CAB"/>
    <w:rsid w:val="00B4289B"/>
    <w:rsid w:val="00B51E4B"/>
    <w:rsid w:val="00B648BB"/>
    <w:rsid w:val="00B80D79"/>
    <w:rsid w:val="00B910E6"/>
    <w:rsid w:val="00BE003F"/>
    <w:rsid w:val="00BE6473"/>
    <w:rsid w:val="00BF3B9D"/>
    <w:rsid w:val="00BF5986"/>
    <w:rsid w:val="00C050B4"/>
    <w:rsid w:val="00C16B93"/>
    <w:rsid w:val="00C235C2"/>
    <w:rsid w:val="00C23D4A"/>
    <w:rsid w:val="00C30001"/>
    <w:rsid w:val="00C34E0C"/>
    <w:rsid w:val="00C36A19"/>
    <w:rsid w:val="00C52171"/>
    <w:rsid w:val="00C52AEF"/>
    <w:rsid w:val="00C63E97"/>
    <w:rsid w:val="00C65FD9"/>
    <w:rsid w:val="00C73608"/>
    <w:rsid w:val="00C84457"/>
    <w:rsid w:val="00C87813"/>
    <w:rsid w:val="00CC02A5"/>
    <w:rsid w:val="00CC1C4A"/>
    <w:rsid w:val="00CD0094"/>
    <w:rsid w:val="00CF5D3D"/>
    <w:rsid w:val="00D172DD"/>
    <w:rsid w:val="00D22017"/>
    <w:rsid w:val="00D26782"/>
    <w:rsid w:val="00D27344"/>
    <w:rsid w:val="00D32C9F"/>
    <w:rsid w:val="00D4344C"/>
    <w:rsid w:val="00D46B3E"/>
    <w:rsid w:val="00D567C1"/>
    <w:rsid w:val="00D8114E"/>
    <w:rsid w:val="00D83FD6"/>
    <w:rsid w:val="00D861AA"/>
    <w:rsid w:val="00DC0803"/>
    <w:rsid w:val="00DD6E50"/>
    <w:rsid w:val="00DF64AF"/>
    <w:rsid w:val="00E22274"/>
    <w:rsid w:val="00E50EDB"/>
    <w:rsid w:val="00E56A15"/>
    <w:rsid w:val="00E630A4"/>
    <w:rsid w:val="00E67B19"/>
    <w:rsid w:val="00E72967"/>
    <w:rsid w:val="00E7790B"/>
    <w:rsid w:val="00E9214F"/>
    <w:rsid w:val="00EA584C"/>
    <w:rsid w:val="00EC2F8D"/>
    <w:rsid w:val="00EC6CC5"/>
    <w:rsid w:val="00EE39A7"/>
    <w:rsid w:val="00EE40D3"/>
    <w:rsid w:val="00EF5285"/>
    <w:rsid w:val="00EF649B"/>
    <w:rsid w:val="00F06825"/>
    <w:rsid w:val="00F105FD"/>
    <w:rsid w:val="00F12515"/>
    <w:rsid w:val="00F13CC4"/>
    <w:rsid w:val="00F1517E"/>
    <w:rsid w:val="00F1713E"/>
    <w:rsid w:val="00F33F74"/>
    <w:rsid w:val="00F401D4"/>
    <w:rsid w:val="00F768FB"/>
    <w:rsid w:val="00F83221"/>
    <w:rsid w:val="00FA3F89"/>
    <w:rsid w:val="00FC16FA"/>
    <w:rsid w:val="00FF58B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A0EE8D"/>
  <w15:chartTrackingRefBased/>
  <w15:docId w15:val="{0C9C5076-899B-47E9-92FC-9507640BC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1983"/>
    <w:rPr>
      <w:sz w:val="24"/>
      <w:szCs w:val="24"/>
      <w:lang w:val="en-GB" w:eastAsia="en-GB"/>
    </w:rPr>
  </w:style>
  <w:style w:type="paragraph" w:styleId="Heading2">
    <w:name w:val="heading 2"/>
    <w:basedOn w:val="Normal"/>
    <w:next w:val="Normal"/>
    <w:qFormat/>
    <w:rsid w:val="00AB1983"/>
    <w:pPr>
      <w:keepNext/>
      <w:widowControl w:val="0"/>
      <w:autoSpaceDE w:val="0"/>
      <w:autoSpaceDN w:val="0"/>
      <w:adjustRightInd w:val="0"/>
      <w:jc w:val="both"/>
      <w:outlineLvl w:val="1"/>
    </w:pPr>
    <w:rPr>
      <w:rFonts w:ascii="Arial" w:hAnsi="Arial" w:cs="Arial"/>
      <w:b/>
      <w:bCs/>
      <w:sz w:val="22"/>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B1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s">
    <w:name w:val="Instructions"/>
    <w:basedOn w:val="Normal"/>
    <w:rsid w:val="00AB1983"/>
    <w:rPr>
      <w:rFonts w:ascii="Calibri" w:hAnsi="Calibri"/>
      <w:i/>
      <w:color w:val="000080"/>
      <w:sz w:val="18"/>
      <w:szCs w:val="18"/>
    </w:rPr>
  </w:style>
  <w:style w:type="paragraph" w:customStyle="1" w:styleId="Level1">
    <w:name w:val="Level 1"/>
    <w:basedOn w:val="Normal"/>
    <w:rsid w:val="004B38C7"/>
    <w:pPr>
      <w:widowControl w:val="0"/>
      <w:numPr>
        <w:numId w:val="2"/>
      </w:numPr>
      <w:autoSpaceDE w:val="0"/>
      <w:autoSpaceDN w:val="0"/>
      <w:adjustRightInd w:val="0"/>
      <w:ind w:left="720" w:hanging="720"/>
      <w:outlineLvl w:val="0"/>
    </w:pPr>
    <w:rPr>
      <w:sz w:val="20"/>
      <w:lang w:val="en-US" w:eastAsia="en-US"/>
    </w:rPr>
  </w:style>
  <w:style w:type="character" w:styleId="Hyperlink">
    <w:name w:val="Hyperlink"/>
    <w:rsid w:val="004B38C7"/>
    <w:rPr>
      <w:color w:val="0000FF"/>
      <w:u w:val="single"/>
    </w:rPr>
  </w:style>
  <w:style w:type="paragraph" w:styleId="Header">
    <w:name w:val="header"/>
    <w:basedOn w:val="Normal"/>
    <w:rsid w:val="000B0CC2"/>
    <w:pPr>
      <w:tabs>
        <w:tab w:val="center" w:pos="4153"/>
        <w:tab w:val="right" w:pos="8306"/>
      </w:tabs>
    </w:pPr>
  </w:style>
  <w:style w:type="paragraph" w:styleId="Footer">
    <w:name w:val="footer"/>
    <w:basedOn w:val="Normal"/>
    <w:link w:val="FooterChar"/>
    <w:uiPriority w:val="99"/>
    <w:rsid w:val="000B0CC2"/>
    <w:pPr>
      <w:tabs>
        <w:tab w:val="center" w:pos="4153"/>
        <w:tab w:val="right" w:pos="8306"/>
      </w:tabs>
    </w:pPr>
  </w:style>
  <w:style w:type="character" w:styleId="FollowedHyperlink">
    <w:name w:val="FollowedHyperlink"/>
    <w:rsid w:val="00C52171"/>
    <w:rPr>
      <w:color w:val="800080"/>
      <w:u w:val="single"/>
    </w:rPr>
  </w:style>
  <w:style w:type="paragraph" w:styleId="ListParagraph">
    <w:name w:val="List Paragraph"/>
    <w:basedOn w:val="Normal"/>
    <w:uiPriority w:val="34"/>
    <w:qFormat/>
    <w:rsid w:val="00F401D4"/>
    <w:pPr>
      <w:spacing w:after="200" w:line="276" w:lineRule="auto"/>
      <w:ind w:left="720"/>
    </w:pPr>
    <w:rPr>
      <w:rFonts w:ascii="Calibri" w:eastAsia="Calibri" w:hAnsi="Calibri"/>
      <w:sz w:val="22"/>
      <w:szCs w:val="22"/>
      <w:lang w:val="en-IE" w:eastAsia="en-IE"/>
    </w:rPr>
  </w:style>
  <w:style w:type="paragraph" w:styleId="NoSpacing">
    <w:name w:val="No Spacing"/>
    <w:uiPriority w:val="1"/>
    <w:qFormat/>
    <w:rsid w:val="00B2046F"/>
    <w:rPr>
      <w:rFonts w:ascii="Calibri" w:eastAsia="Calibri" w:hAnsi="Calibri"/>
      <w:sz w:val="22"/>
      <w:szCs w:val="22"/>
      <w:lang w:val="en-US" w:eastAsia="en-US"/>
    </w:rPr>
  </w:style>
  <w:style w:type="character" w:customStyle="1" w:styleId="FooterChar">
    <w:name w:val="Footer Char"/>
    <w:link w:val="Footer"/>
    <w:uiPriority w:val="99"/>
    <w:rsid w:val="0005048C"/>
    <w:rPr>
      <w:sz w:val="24"/>
      <w:szCs w:val="24"/>
      <w:lang w:val="en-GB" w:eastAsia="en-GB"/>
    </w:rPr>
  </w:style>
  <w:style w:type="character" w:styleId="CommentReference">
    <w:name w:val="annotation reference"/>
    <w:rsid w:val="00D567C1"/>
    <w:rPr>
      <w:sz w:val="16"/>
      <w:szCs w:val="16"/>
    </w:rPr>
  </w:style>
  <w:style w:type="paragraph" w:styleId="CommentText">
    <w:name w:val="annotation text"/>
    <w:basedOn w:val="Normal"/>
    <w:link w:val="CommentTextChar"/>
    <w:rsid w:val="00D567C1"/>
    <w:rPr>
      <w:sz w:val="20"/>
      <w:szCs w:val="20"/>
    </w:rPr>
  </w:style>
  <w:style w:type="character" w:customStyle="1" w:styleId="CommentTextChar">
    <w:name w:val="Comment Text Char"/>
    <w:link w:val="CommentText"/>
    <w:rsid w:val="00D567C1"/>
    <w:rPr>
      <w:lang w:val="en-GB" w:eastAsia="en-GB"/>
    </w:rPr>
  </w:style>
  <w:style w:type="paragraph" w:styleId="CommentSubject">
    <w:name w:val="annotation subject"/>
    <w:basedOn w:val="CommentText"/>
    <w:next w:val="CommentText"/>
    <w:link w:val="CommentSubjectChar"/>
    <w:rsid w:val="00D567C1"/>
    <w:rPr>
      <w:b/>
      <w:bCs/>
    </w:rPr>
  </w:style>
  <w:style w:type="character" w:customStyle="1" w:styleId="CommentSubjectChar">
    <w:name w:val="Comment Subject Char"/>
    <w:link w:val="CommentSubject"/>
    <w:rsid w:val="00D567C1"/>
    <w:rPr>
      <w:b/>
      <w:bCs/>
      <w:lang w:val="en-GB" w:eastAsia="en-GB"/>
    </w:rPr>
  </w:style>
  <w:style w:type="paragraph" w:styleId="Revision">
    <w:name w:val="Revision"/>
    <w:hidden/>
    <w:uiPriority w:val="99"/>
    <w:semiHidden/>
    <w:rsid w:val="00D567C1"/>
    <w:rPr>
      <w:sz w:val="24"/>
      <w:szCs w:val="24"/>
      <w:lang w:val="en-GB" w:eastAsia="en-GB"/>
    </w:rPr>
  </w:style>
  <w:style w:type="paragraph" w:styleId="BalloonText">
    <w:name w:val="Balloon Text"/>
    <w:basedOn w:val="Normal"/>
    <w:link w:val="BalloonTextChar"/>
    <w:rsid w:val="00D567C1"/>
    <w:rPr>
      <w:rFonts w:ascii="Segoe UI" w:hAnsi="Segoe UI" w:cs="Segoe UI"/>
      <w:sz w:val="18"/>
      <w:szCs w:val="18"/>
    </w:rPr>
  </w:style>
  <w:style w:type="character" w:customStyle="1" w:styleId="BalloonTextChar">
    <w:name w:val="Balloon Text Char"/>
    <w:link w:val="BalloonText"/>
    <w:rsid w:val="00D567C1"/>
    <w:rPr>
      <w:rFonts w:ascii="Segoe UI" w:hAnsi="Segoe UI" w:cs="Segoe UI"/>
      <w:sz w:val="18"/>
      <w:szCs w:val="18"/>
      <w:lang w:val="en-GB" w:eastAsia="en-GB"/>
    </w:rPr>
  </w:style>
  <w:style w:type="character" w:styleId="UnresolvedMention">
    <w:name w:val="Unresolved Mention"/>
    <w:uiPriority w:val="99"/>
    <w:semiHidden/>
    <w:unhideWhenUsed/>
    <w:rsid w:val="00F12515"/>
    <w:rPr>
      <w:color w:val="605E5C"/>
      <w:shd w:val="clear" w:color="auto" w:fill="E1DFDD"/>
    </w:rPr>
  </w:style>
  <w:style w:type="character" w:customStyle="1" w:styleId="hgkelc">
    <w:name w:val="hgkelc"/>
    <w:basedOn w:val="DefaultParagraphFont"/>
    <w:rsid w:val="00980FC1"/>
  </w:style>
  <w:style w:type="paragraph" w:customStyle="1" w:styleId="m1583797698870451982msolistparagraph">
    <w:name w:val="m_1583797698870451982msolistparagraph"/>
    <w:basedOn w:val="Normal"/>
    <w:rsid w:val="00E630A4"/>
    <w:pPr>
      <w:spacing w:before="100" w:beforeAutospacing="1" w:after="100" w:afterAutospacing="1"/>
    </w:pPr>
    <w:rPr>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253780">
      <w:bodyDiv w:val="1"/>
      <w:marLeft w:val="0"/>
      <w:marRight w:val="0"/>
      <w:marTop w:val="0"/>
      <w:marBottom w:val="0"/>
      <w:divBdr>
        <w:top w:val="none" w:sz="0" w:space="0" w:color="auto"/>
        <w:left w:val="none" w:sz="0" w:space="0" w:color="auto"/>
        <w:bottom w:val="none" w:sz="0" w:space="0" w:color="auto"/>
        <w:right w:val="none" w:sz="0" w:space="0" w:color="auto"/>
      </w:divBdr>
    </w:div>
    <w:div w:id="625817017">
      <w:bodyDiv w:val="1"/>
      <w:marLeft w:val="0"/>
      <w:marRight w:val="0"/>
      <w:marTop w:val="0"/>
      <w:marBottom w:val="0"/>
      <w:divBdr>
        <w:top w:val="none" w:sz="0" w:space="0" w:color="auto"/>
        <w:left w:val="none" w:sz="0" w:space="0" w:color="auto"/>
        <w:bottom w:val="none" w:sz="0" w:space="0" w:color="auto"/>
        <w:right w:val="none" w:sz="0" w:space="0" w:color="auto"/>
      </w:divBdr>
    </w:div>
    <w:div w:id="708839427">
      <w:bodyDiv w:val="1"/>
      <w:marLeft w:val="0"/>
      <w:marRight w:val="0"/>
      <w:marTop w:val="0"/>
      <w:marBottom w:val="0"/>
      <w:divBdr>
        <w:top w:val="none" w:sz="0" w:space="0" w:color="auto"/>
        <w:left w:val="none" w:sz="0" w:space="0" w:color="auto"/>
        <w:bottom w:val="none" w:sz="0" w:space="0" w:color="auto"/>
        <w:right w:val="none" w:sz="0" w:space="0" w:color="auto"/>
      </w:divBdr>
    </w:div>
    <w:div w:id="1116487535">
      <w:bodyDiv w:val="1"/>
      <w:marLeft w:val="0"/>
      <w:marRight w:val="0"/>
      <w:marTop w:val="0"/>
      <w:marBottom w:val="0"/>
      <w:divBdr>
        <w:top w:val="none" w:sz="0" w:space="0" w:color="auto"/>
        <w:left w:val="none" w:sz="0" w:space="0" w:color="auto"/>
        <w:bottom w:val="none" w:sz="0" w:space="0" w:color="auto"/>
        <w:right w:val="none" w:sz="0" w:space="0" w:color="auto"/>
      </w:divBdr>
    </w:div>
    <w:div w:id="1427767350">
      <w:bodyDiv w:val="1"/>
      <w:marLeft w:val="0"/>
      <w:marRight w:val="0"/>
      <w:marTop w:val="0"/>
      <w:marBottom w:val="0"/>
      <w:divBdr>
        <w:top w:val="none" w:sz="0" w:space="0" w:color="auto"/>
        <w:left w:val="none" w:sz="0" w:space="0" w:color="auto"/>
        <w:bottom w:val="none" w:sz="0" w:space="0" w:color="auto"/>
        <w:right w:val="none" w:sz="0" w:space="0" w:color="auto"/>
      </w:divBdr>
    </w:div>
    <w:div w:id="1931966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cd.ie/workatucd/benefits/" TargetMode="External"/><Relationship Id="rId18" Type="http://schemas.openxmlformats.org/officeDocument/2006/relationships/hyperlink" Target="https://www.ucd.ie/corpse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s://www.ucd.ie/corpsec/" TargetMode="External"/><Relationship Id="rId2" Type="http://schemas.openxmlformats.org/officeDocument/2006/relationships/numbering" Target="numbering.xml"/><Relationship Id="rId16" Type="http://schemas.openxmlformats.org/officeDocument/2006/relationships/hyperlink" Target="https://strategy.ucd.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cd.ie/workatucd/diversity/" TargetMode="External"/><Relationship Id="rId5" Type="http://schemas.openxmlformats.org/officeDocument/2006/relationships/webSettings" Target="webSettings.xml"/><Relationship Id="rId15" Type="http://schemas.openxmlformats.org/officeDocument/2006/relationships/hyperlink" Target="https://www.ucd.ie/" TargetMode="External"/><Relationship Id="rId10" Type="http://schemas.openxmlformats.org/officeDocument/2006/relationships/hyperlink" Target="https://www.ucd.ie/hr/resourcing/eligibilitytocompet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cd.ie/workatucd/jobs/" TargetMode="External"/><Relationship Id="rId14" Type="http://schemas.openxmlformats.org/officeDocument/2006/relationships/hyperlink" Target="https://www.ucd.ie/hr/promotionsgrading/jobfamil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96E35-7847-472D-B5F3-4CE097711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1782</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Job Description</vt:lpstr>
    </vt:vector>
  </TitlesOfParts>
  <Company>UCD</Company>
  <LinksUpToDate>false</LinksUpToDate>
  <CharactersWithSpaces>11917</CharactersWithSpaces>
  <SharedDoc>false</SharedDoc>
  <HLinks>
    <vt:vector size="36" baseType="variant">
      <vt:variant>
        <vt:i4>5177428</vt:i4>
      </vt:variant>
      <vt:variant>
        <vt:i4>42</vt:i4>
      </vt:variant>
      <vt:variant>
        <vt:i4>0</vt:i4>
      </vt:variant>
      <vt:variant>
        <vt:i4>5</vt:i4>
      </vt:variant>
      <vt:variant>
        <vt:lpwstr>https://strategy.ucd.ie/</vt:lpwstr>
      </vt:variant>
      <vt:variant>
        <vt:lpwstr/>
      </vt:variant>
      <vt:variant>
        <vt:i4>6291512</vt:i4>
      </vt:variant>
      <vt:variant>
        <vt:i4>39</vt:i4>
      </vt:variant>
      <vt:variant>
        <vt:i4>0</vt:i4>
      </vt:variant>
      <vt:variant>
        <vt:i4>5</vt:i4>
      </vt:variant>
      <vt:variant>
        <vt:lpwstr>https://www.ucd.ie/</vt:lpwstr>
      </vt:variant>
      <vt:variant>
        <vt:lpwstr/>
      </vt:variant>
      <vt:variant>
        <vt:i4>4521984</vt:i4>
      </vt:variant>
      <vt:variant>
        <vt:i4>33</vt:i4>
      </vt:variant>
      <vt:variant>
        <vt:i4>0</vt:i4>
      </vt:variant>
      <vt:variant>
        <vt:i4>5</vt:i4>
      </vt:variant>
      <vt:variant>
        <vt:lpwstr>https://www.ucd.ie/hr/promotionsgrading/jobfamilies/</vt:lpwstr>
      </vt:variant>
      <vt:variant>
        <vt:lpwstr/>
      </vt:variant>
      <vt:variant>
        <vt:i4>4521984</vt:i4>
      </vt:variant>
      <vt:variant>
        <vt:i4>30</vt:i4>
      </vt:variant>
      <vt:variant>
        <vt:i4>0</vt:i4>
      </vt:variant>
      <vt:variant>
        <vt:i4>5</vt:i4>
      </vt:variant>
      <vt:variant>
        <vt:lpwstr>https://www.ucd.ie/hr/promotionsgrading/jobfamilies/</vt:lpwstr>
      </vt:variant>
      <vt:variant>
        <vt:lpwstr/>
      </vt:variant>
      <vt:variant>
        <vt:i4>6619168</vt:i4>
      </vt:variant>
      <vt:variant>
        <vt:i4>27</vt:i4>
      </vt:variant>
      <vt:variant>
        <vt:i4>0</vt:i4>
      </vt:variant>
      <vt:variant>
        <vt:i4>5</vt:i4>
      </vt:variant>
      <vt:variant>
        <vt:lpwstr>https://www.ucd.ie/workatucd/diversity/</vt:lpwstr>
      </vt:variant>
      <vt:variant>
        <vt:lpwstr/>
      </vt:variant>
      <vt:variant>
        <vt:i4>6684728</vt:i4>
      </vt:variant>
      <vt:variant>
        <vt:i4>24</vt:i4>
      </vt:variant>
      <vt:variant>
        <vt:i4>0</vt:i4>
      </vt:variant>
      <vt:variant>
        <vt:i4>5</vt:i4>
      </vt:variant>
      <vt:variant>
        <vt:lpwstr>https://www.ucd.ie/hr/resourcing/eligibilitytocompete/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Louise Fanning</dc:creator>
  <cp:keywords/>
  <cp:lastModifiedBy>Malgorzata Rola</cp:lastModifiedBy>
  <cp:revision>2</cp:revision>
  <cp:lastPrinted>2019-01-28T08:36:00Z</cp:lastPrinted>
  <dcterms:created xsi:type="dcterms:W3CDTF">2026-10-28T10:51:00Z</dcterms:created>
  <dcterms:modified xsi:type="dcterms:W3CDTF">2026-10-28T10:51:00Z</dcterms:modified>
</cp:coreProperties>
</file>